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27E8" w14:textId="1A6C02CA" w:rsidR="003E5FE7" w:rsidRDefault="003E5FE7" w:rsidP="00523127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36"/>
          <w:szCs w:val="36"/>
          <w:lang w:eastAsia="x-none"/>
        </w:rPr>
      </w:pPr>
      <w:r w:rsidRPr="00F4067A">
        <w:rPr>
          <w:rFonts w:ascii="Candara" w:eastAsia="Times New Roman" w:hAnsi="Candara" w:cs="Arial"/>
          <w:b/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3CB3C9A3" wp14:editId="584B4C47">
            <wp:extent cx="571500" cy="638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EA92" w14:textId="043AD86E" w:rsidR="00523127" w:rsidRPr="003626AD" w:rsidRDefault="00523127" w:rsidP="001C60BC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36"/>
          <w:szCs w:val="36"/>
          <w:lang w:eastAsia="x-none"/>
        </w:rPr>
      </w:pPr>
      <w:r w:rsidRPr="003626AD">
        <w:rPr>
          <w:rFonts w:ascii="Cambria" w:eastAsia="Times New Roman" w:hAnsi="Cambria" w:cs="Times New Roman"/>
          <w:b/>
          <w:bCs/>
          <w:i/>
          <w:iCs/>
          <w:sz w:val="36"/>
          <w:szCs w:val="36"/>
          <w:lang w:eastAsia="x-none"/>
        </w:rPr>
        <w:t>ISTITUTO COMPRENSIVO BATTISTI -FOSCOLO</w:t>
      </w:r>
    </w:p>
    <w:p w14:paraId="45DD911F" w14:textId="77777777" w:rsidR="00523127" w:rsidRPr="003626AD" w:rsidRDefault="00523127" w:rsidP="001C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</w:p>
    <w:p w14:paraId="601520EF" w14:textId="033A3189" w:rsidR="00523127" w:rsidRPr="003626AD" w:rsidRDefault="00523127" w:rsidP="001C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  <w:r w:rsidRPr="00362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ANNO SCOLASTICO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    </w:t>
      </w:r>
      <w:r w:rsidRPr="00362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0</w:t>
      </w:r>
    </w:p>
    <w:p w14:paraId="259D6663" w14:textId="77777777" w:rsidR="00523127" w:rsidRPr="003626AD" w:rsidRDefault="00523127" w:rsidP="001C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26DBD95" w14:textId="608DB4C6" w:rsidR="00523127" w:rsidRPr="003626AD" w:rsidRDefault="00523127" w:rsidP="001C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  <w:r w:rsidRPr="00362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PROGRAMMAZIONE DISCIPLINARE</w:t>
      </w:r>
    </w:p>
    <w:p w14:paraId="670EB9E5" w14:textId="77777777" w:rsidR="00523127" w:rsidRPr="003626AD" w:rsidRDefault="00523127" w:rsidP="001C60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FE6BF2" w14:textId="7F3E57B2" w:rsidR="00523127" w:rsidRPr="008D4C5F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8D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CLASSE     </w:t>
      </w:r>
    </w:p>
    <w:p w14:paraId="4D7FF004" w14:textId="77777777" w:rsidR="00523127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0279FC5" w14:textId="6CA6830C" w:rsidR="00523127" w:rsidRPr="003626AD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62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E:</w:t>
      </w:r>
      <w:r w:rsidRPr="00362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</w:t>
      </w:r>
    </w:p>
    <w:p w14:paraId="4B292BFF" w14:textId="77777777" w:rsidR="00523127" w:rsidRPr="003626AD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589B0E7" w14:textId="77777777" w:rsidR="00523127" w:rsidRPr="003626AD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626AD" w14:paraId="52BC4196" w14:textId="77777777" w:rsidTr="00523127">
        <w:trPr>
          <w:trHeight w:val="413"/>
        </w:trPr>
        <w:tc>
          <w:tcPr>
            <w:tcW w:w="10112" w:type="dxa"/>
            <w:shd w:val="clear" w:color="auto" w:fill="5B9BD5" w:themeFill="accent5"/>
          </w:tcPr>
          <w:p w14:paraId="0E544A8A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it-IT"/>
              </w:rPr>
            </w:pPr>
            <w:r w:rsidRPr="0036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ANALISI DELLA SITUAZIONE DI PARTENZA</w:t>
            </w:r>
          </w:p>
        </w:tc>
      </w:tr>
    </w:tbl>
    <w:p w14:paraId="1B2CECD7" w14:textId="77777777" w:rsidR="00523127" w:rsidRPr="003626AD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626AD" w14:paraId="3933F82C" w14:textId="77777777" w:rsidTr="00523127">
        <w:trPr>
          <w:trHeight w:val="413"/>
        </w:trPr>
        <w:tc>
          <w:tcPr>
            <w:tcW w:w="1011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586A350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FFFFFF"/>
                <w:sz w:val="24"/>
                <w:szCs w:val="24"/>
                <w:lang w:eastAsia="it-IT"/>
              </w:rPr>
            </w:pPr>
            <w:r w:rsidRPr="003626A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it-IT"/>
              </w:rPr>
              <w:t>1. PROFILO GENERALE DELLA CLASSE</w:t>
            </w:r>
          </w:p>
        </w:tc>
      </w:tr>
      <w:tr w:rsidR="00523127" w:rsidRPr="003626AD" w14:paraId="1B97A048" w14:textId="77777777" w:rsidTr="005B25C4">
        <w:tc>
          <w:tcPr>
            <w:tcW w:w="10112" w:type="dxa"/>
            <w:tcBorders>
              <w:bottom w:val="single" w:sz="4" w:space="0" w:color="auto"/>
            </w:tcBorders>
          </w:tcPr>
          <w:p w14:paraId="5654AD45" w14:textId="77777777" w:rsidR="00523127" w:rsidRPr="003E5FE7" w:rsidRDefault="00523127" w:rsidP="005B25C4">
            <w:pPr>
              <w:rPr>
                <w:rFonts w:ascii="Candara" w:hAnsi="Candara" w:cs="Times New Roman"/>
                <w:sz w:val="24"/>
                <w:szCs w:val="24"/>
                <w:lang w:eastAsia="it-IT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  <w:lang w:eastAsia="it-IT"/>
              </w:rPr>
              <w:t>La classe è composta da…</w:t>
            </w:r>
            <w:proofErr w:type="gramStart"/>
            <w:r w:rsidRPr="003E5FE7">
              <w:rPr>
                <w:rFonts w:ascii="Candara" w:hAnsi="Candara" w:cs="Times New Roman"/>
                <w:sz w:val="24"/>
                <w:szCs w:val="24"/>
                <w:lang w:eastAsia="it-IT"/>
              </w:rPr>
              <w:t>…….</w:t>
            </w:r>
            <w:proofErr w:type="gramEnd"/>
            <w:r w:rsidRPr="003E5FE7">
              <w:rPr>
                <w:rFonts w:ascii="Candara" w:hAnsi="Candara" w:cs="Times New Roman"/>
                <w:sz w:val="24"/>
                <w:szCs w:val="24"/>
                <w:lang w:eastAsia="it-IT"/>
              </w:rPr>
              <w:t>.</w:t>
            </w:r>
          </w:p>
          <w:p w14:paraId="19C48E19" w14:textId="34A1A132" w:rsidR="00523127" w:rsidRPr="003E5FE7" w:rsidRDefault="00523127" w:rsidP="005B25C4">
            <w:p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 Dal punto di vista disciplinare, gli alunni mostrano di aver un comportamento </w:t>
            </w:r>
            <w:r w:rsidR="00B56E36">
              <w:rPr>
                <w:rFonts w:ascii="Candara" w:hAnsi="Candara" w:cs="Times New Roman"/>
                <w:sz w:val="24"/>
                <w:szCs w:val="24"/>
              </w:rPr>
              <w:t>………………</w:t>
            </w:r>
          </w:p>
          <w:p w14:paraId="2C001E50" w14:textId="2CAD670E" w:rsidR="00523127" w:rsidRPr="00733F9E" w:rsidRDefault="00523127" w:rsidP="00B56E36">
            <w:pPr>
              <w:rPr>
                <w:rFonts w:ascii="Times New Roman" w:eastAsia="Times New Roman" w:hAnsi="Times New Roman" w:cs="Times New Roman"/>
                <w:caps/>
                <w:color w:val="000000"/>
                <w:lang w:eastAsia="it-IT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Dalle osservazioni iniziali e dalle prove oggettive di ingresso, sotto il profilo didattico </w:t>
            </w:r>
            <w:r w:rsidR="00B56E36">
              <w:rPr>
                <w:rFonts w:ascii="Candara" w:hAnsi="Candara" w:cs="Times New Roman"/>
                <w:sz w:val="24"/>
                <w:szCs w:val="24"/>
              </w:rPr>
              <w:t>…………</w:t>
            </w:r>
          </w:p>
        </w:tc>
      </w:tr>
    </w:tbl>
    <w:p w14:paraId="22ECACFF" w14:textId="77777777" w:rsidR="00523127" w:rsidRPr="003626AD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94"/>
      </w:tblGrid>
      <w:tr w:rsidR="00523127" w:rsidRPr="003626AD" w14:paraId="063DB6A9" w14:textId="77777777" w:rsidTr="00280D2F">
        <w:trPr>
          <w:trHeight w:val="424"/>
        </w:trPr>
        <w:tc>
          <w:tcPr>
            <w:tcW w:w="10178" w:type="dxa"/>
            <w:gridSpan w:val="4"/>
            <w:shd w:val="clear" w:color="auto" w:fill="5B9BD5" w:themeFill="accent5"/>
          </w:tcPr>
          <w:p w14:paraId="6CB56702" w14:textId="77777777" w:rsidR="00523127" w:rsidRPr="003626AD" w:rsidRDefault="00523127" w:rsidP="005B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it-IT"/>
              </w:rPr>
            </w:pPr>
            <w:r w:rsidRPr="003626A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it-IT"/>
              </w:rPr>
              <w:t xml:space="preserve">POSSESSO DEI PREREQUISITI </w:t>
            </w:r>
          </w:p>
        </w:tc>
      </w:tr>
      <w:tr w:rsidR="002B4217" w:rsidRPr="003626AD" w14:paraId="0C00BD87" w14:textId="77777777" w:rsidTr="00280D2F">
        <w:trPr>
          <w:trHeight w:val="1744"/>
        </w:trPr>
        <w:tc>
          <w:tcPr>
            <w:tcW w:w="2528" w:type="dxa"/>
            <w:shd w:val="clear" w:color="auto" w:fill="FFFFFF" w:themeFill="background1"/>
          </w:tcPr>
          <w:p w14:paraId="49E3DF71" w14:textId="77777777" w:rsidR="004D3622" w:rsidRDefault="002B4217" w:rsidP="002B4217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5FE7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LIVELLO AVANZATO</w:t>
            </w:r>
          </w:p>
          <w:p w14:paraId="16B8CC01" w14:textId="77777777" w:rsidR="002B4217" w:rsidRDefault="004D3622" w:rsidP="002B4217">
            <w:pPr>
              <w:suppressAutoHyphens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4D362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>10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>-9</w:t>
            </w:r>
            <w:r w:rsidRPr="004D362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 xml:space="preserve"> </w:t>
            </w:r>
            <w:r w:rsidR="002B4217" w:rsidRPr="004D362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 xml:space="preserve">                  </w:t>
            </w:r>
            <w:r w:rsidR="002B4217"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Conoscenze organiche e approfondite, corretta ed efficace applicazione di concetti, regole e procedure; esposizione chiara e ben articolata con un uso corretto dei vari linguaggi specifici, autonomia nell’organizzazione e rielaborazione delle conoscenze acquisite con apporti personali. Capacità di operare collegamenti e stabilire relazioni tra le discipline.</w:t>
            </w:r>
          </w:p>
          <w:p w14:paraId="533A6E53" w14:textId="2BC5F097" w:rsidR="00280D2F" w:rsidRPr="00855082" w:rsidRDefault="00855082" w:rsidP="002B4217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85508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ALUNNI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:</w:t>
            </w:r>
          </w:p>
          <w:p w14:paraId="4459ED68" w14:textId="77777777" w:rsidR="00280D2F" w:rsidRDefault="00280D2F" w:rsidP="002B4217">
            <w:pPr>
              <w:suppressAutoHyphens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</w:p>
          <w:p w14:paraId="110AF078" w14:textId="77777777" w:rsidR="00280D2F" w:rsidRDefault="00280D2F" w:rsidP="002B4217">
            <w:pPr>
              <w:suppressAutoHyphens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</w:p>
          <w:p w14:paraId="27CD41AC" w14:textId="12DCA8FD" w:rsidR="00280D2F" w:rsidRPr="004D3622" w:rsidRDefault="00280D2F" w:rsidP="002B4217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449FA7E0" w14:textId="04235A23" w:rsidR="002B4217" w:rsidRDefault="002B4217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theme="minorHAnsi"/>
                <w:b/>
                <w:bCs/>
                <w:sz w:val="24"/>
                <w:szCs w:val="24"/>
                <w:lang w:eastAsia="it-IT"/>
              </w:rPr>
            </w:pPr>
            <w:r w:rsidRPr="003E5FE7">
              <w:rPr>
                <w:rFonts w:ascii="Candara" w:eastAsia="Times New Roman" w:hAnsi="Candara" w:cstheme="minorHAnsi"/>
                <w:b/>
                <w:bCs/>
                <w:sz w:val="24"/>
                <w:szCs w:val="24"/>
                <w:lang w:eastAsia="it-IT"/>
              </w:rPr>
              <w:t>LIVELLO INTERMEDIO</w:t>
            </w:r>
          </w:p>
          <w:p w14:paraId="5B45AEAE" w14:textId="74EE94F1" w:rsidR="004D3622" w:rsidRPr="004D3622" w:rsidRDefault="004D3622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theme="minorHAnsi"/>
                <w:b/>
                <w:bCs/>
                <w:sz w:val="32"/>
                <w:szCs w:val="32"/>
                <w:lang w:eastAsia="it-IT"/>
              </w:rPr>
            </w:pPr>
            <w:r w:rsidRPr="004D3622">
              <w:rPr>
                <w:rFonts w:ascii="Candara" w:eastAsia="Times New Roman" w:hAnsi="Candara" w:cstheme="minorHAnsi"/>
                <w:b/>
                <w:bCs/>
                <w:sz w:val="32"/>
                <w:szCs w:val="32"/>
                <w:lang w:eastAsia="it-IT"/>
              </w:rPr>
              <w:t>8-7</w:t>
            </w:r>
          </w:p>
          <w:p w14:paraId="15EBFCD6" w14:textId="60C43377" w:rsidR="00855082" w:rsidRDefault="002B4217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Conoscenze sicure ed integrate con qualche apporto personale. Buona capacità di comprensione ed analisi; sicura applicazione di concetti, regole e procedure; esposizione chiara, con uso di terminologia varia e linguaggio adeguato al contesto; autonomia di sintesi e rielaborazione delle conoscenze acquisite.</w:t>
            </w:r>
          </w:p>
          <w:p w14:paraId="1440D3B9" w14:textId="77777777" w:rsidR="00855082" w:rsidRPr="00855082" w:rsidRDefault="00855082" w:rsidP="00855082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85508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ALUNNI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:</w:t>
            </w:r>
          </w:p>
          <w:p w14:paraId="1D60223A" w14:textId="7E080D1D" w:rsidR="00855082" w:rsidRPr="003E5FE7" w:rsidRDefault="00855082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19078511" w14:textId="63A78781" w:rsidR="004D3622" w:rsidRDefault="002B4217" w:rsidP="002B4217">
            <w:pPr>
              <w:suppressAutoHyphens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3E5FE7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3E5FE7">
              <w:rPr>
                <w:rFonts w:ascii="Candara" w:eastAsia="Times New Roman" w:hAnsi="Candara" w:cstheme="minorHAns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LIVELLO</w:t>
            </w:r>
            <w:r w:rsidRPr="003E5FE7">
              <w:rPr>
                <w:rFonts w:ascii="Candara" w:eastAsia="Times New Roman" w:hAnsi="Candara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3E5FE7">
              <w:rPr>
                <w:rFonts w:ascii="Candara" w:eastAsia="Times New Roman" w:hAnsi="Candara" w:cstheme="minorHAns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BASE</w:t>
            </w:r>
            <w:r w:rsidRPr="003E5FE7">
              <w:rPr>
                <w:rFonts w:ascii="Candara" w:eastAsia="Times New Roman" w:hAnsi="Candara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                 </w:t>
            </w:r>
          </w:p>
          <w:p w14:paraId="22E2BFAD" w14:textId="1E7DF5D6" w:rsidR="004D3622" w:rsidRPr="004D3622" w:rsidRDefault="004D3622" w:rsidP="002B4217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</w:pPr>
            <w:r w:rsidRPr="004D362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>6-5</w:t>
            </w:r>
          </w:p>
          <w:p w14:paraId="1E3E5D53" w14:textId="13B00A2E" w:rsidR="00855082" w:rsidRDefault="002B4217" w:rsidP="002B4217">
            <w:pPr>
              <w:suppressAutoHyphens/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Conoscenze generalmente complete. Adeguata capacità di comprensione, discreta applicazione di concetti, regole e procedure; esposizione generalmente corretta con uso di termini abbastanza appropriati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; a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utonomia di rielaborazione delle conoscenze acquisite.</w:t>
            </w:r>
          </w:p>
          <w:p w14:paraId="2F4D0236" w14:textId="77777777" w:rsidR="00855082" w:rsidRPr="00855082" w:rsidRDefault="00855082" w:rsidP="00855082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85508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ALUNNI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:</w:t>
            </w:r>
          </w:p>
          <w:p w14:paraId="71666420" w14:textId="66EFF2B1" w:rsidR="00855082" w:rsidRPr="004D3622" w:rsidRDefault="00855082" w:rsidP="002B4217">
            <w:pPr>
              <w:suppressAutoHyphens/>
              <w:rPr>
                <w:rFonts w:ascii="Candara" w:eastAsia="Times New Roman" w:hAnsi="Candara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37359AA8" w14:textId="76608359" w:rsidR="00855082" w:rsidRPr="000879CF" w:rsidRDefault="002B4217" w:rsidP="000879CF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E5FE7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LIVELLO INIZIALE     </w:t>
            </w:r>
            <w:r w:rsidR="004D3622" w:rsidRPr="004D362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32"/>
                <w:szCs w:val="32"/>
                <w:lang w:eastAsia="zh-CN"/>
              </w:rPr>
              <w:t>4</w:t>
            </w:r>
            <w:r w:rsidRPr="003E5FE7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                     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Conoscenze semplici</w:t>
            </w:r>
            <w:r w:rsidR="00120B9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e lacunose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dei contenuti disciplinari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;</w:t>
            </w:r>
            <w:r w:rsidR="00116664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d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ifficoltà nella 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capacità</w:t>
            </w:r>
            <w:r w:rsidR="00116664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di comprensione e 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nell’esposizione delle idee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; s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carsa capacità</w:t>
            </w:r>
            <w:r w:rsidR="00116664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nell’organi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zzazione</w:t>
            </w:r>
            <w:r w:rsidR="00116664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3E5FE7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autonom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a</w:t>
            </w:r>
            <w:r w:rsidR="00116664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d</w:t>
            </w:r>
            <w:r w:rsidR="00116664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el 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lavoro scolastico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;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6E2F9B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m</w:t>
            </w:r>
            <w:r w:rsidR="00F6471C">
              <w:rPr>
                <w:rFonts w:ascii="Candara" w:eastAsia="Times New Roman" w:hAnsi="Candara" w:cs="Calibri"/>
                <w:color w:val="000000"/>
                <w:kern w:val="1"/>
                <w:sz w:val="24"/>
                <w:szCs w:val="24"/>
                <w:lang w:eastAsia="zh-CN"/>
              </w:rPr>
              <w:t>inimo il livello di interesse, impegno e partecipazione al dialogo educativo.</w:t>
            </w:r>
          </w:p>
          <w:p w14:paraId="1E7AE039" w14:textId="77777777" w:rsidR="00855082" w:rsidRPr="00855082" w:rsidRDefault="00855082" w:rsidP="00855082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855082"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ALUNNI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  <w:t>:</w:t>
            </w:r>
          </w:p>
          <w:p w14:paraId="697015C9" w14:textId="241AE7A6" w:rsidR="00855082" w:rsidRPr="003E5FE7" w:rsidRDefault="00855082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80D2F" w:rsidRPr="003036AF" w14:paraId="2C2EAFA3" w14:textId="77777777" w:rsidTr="00280D2F">
        <w:trPr>
          <w:trHeight w:val="407"/>
        </w:trPr>
        <w:tc>
          <w:tcPr>
            <w:tcW w:w="10178" w:type="dxa"/>
            <w:gridSpan w:val="4"/>
            <w:shd w:val="clear" w:color="auto" w:fill="5B9BD5" w:themeFill="accent5"/>
          </w:tcPr>
          <w:p w14:paraId="16573F93" w14:textId="6C4B7027" w:rsidR="00280D2F" w:rsidRPr="003036AF" w:rsidRDefault="00280D2F" w:rsidP="0028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it-IT"/>
              </w:rPr>
            </w:pPr>
            <w:r w:rsidRPr="00280D2F">
              <w:rPr>
                <w:rFonts w:ascii="Candara" w:hAnsi="Candara"/>
                <w:b/>
                <w:color w:val="FFFFFF" w:themeColor="background1"/>
                <w:w w:val="105"/>
                <w:sz w:val="28"/>
                <w:szCs w:val="28"/>
              </w:rPr>
              <w:t xml:space="preserve">     3.</w:t>
            </w:r>
            <w:r w:rsidRPr="00280D2F">
              <w:rPr>
                <w:rFonts w:ascii="Candara" w:hAnsi="Candara"/>
                <w:b/>
                <w:color w:val="FFFFFF" w:themeColor="background1"/>
                <w:w w:val="105"/>
                <w:sz w:val="24"/>
                <w:szCs w:val="24"/>
              </w:rPr>
              <w:t xml:space="preserve">                                             </w:t>
            </w:r>
            <w:r w:rsidRPr="003036AF">
              <w:rPr>
                <w:rFonts w:ascii="Candara" w:hAnsi="Candara"/>
                <w:b/>
                <w:color w:val="FFFFFF" w:themeColor="background1"/>
                <w:w w:val="105"/>
                <w:sz w:val="28"/>
                <w:szCs w:val="28"/>
              </w:rPr>
              <w:t>CASI PARTICOLARI</w:t>
            </w:r>
          </w:p>
        </w:tc>
      </w:tr>
      <w:tr w:rsidR="00280D2F" w:rsidRPr="003626AD" w14:paraId="5887590D" w14:textId="77777777" w:rsidTr="00280D2F">
        <w:tc>
          <w:tcPr>
            <w:tcW w:w="10178" w:type="dxa"/>
            <w:gridSpan w:val="4"/>
            <w:shd w:val="clear" w:color="auto" w:fill="FFFFFF" w:themeFill="background1"/>
          </w:tcPr>
          <w:p w14:paraId="380CA79F" w14:textId="08AF264E" w:rsidR="00280D2F" w:rsidRPr="00280D2F" w:rsidRDefault="00280D2F" w:rsidP="00280D2F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A636A"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</w:t>
            </w:r>
            <w:r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     </w:t>
            </w:r>
            <w:r w:rsidRPr="006A636A">
              <w:rPr>
                <w:rFonts w:ascii="Candara" w:hAnsi="Candara"/>
                <w:b/>
                <w:w w:val="105"/>
                <w:sz w:val="24"/>
                <w:szCs w:val="24"/>
              </w:rPr>
              <w:t>DSA</w:t>
            </w:r>
            <w:r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                      </w:t>
            </w:r>
          </w:p>
        </w:tc>
      </w:tr>
      <w:tr w:rsidR="00280D2F" w:rsidRPr="006A636A" w14:paraId="770F4B21" w14:textId="77777777" w:rsidTr="00280D2F">
        <w:tc>
          <w:tcPr>
            <w:tcW w:w="10178" w:type="dxa"/>
            <w:gridSpan w:val="4"/>
            <w:shd w:val="clear" w:color="auto" w:fill="FFFFFF" w:themeFill="background1"/>
          </w:tcPr>
          <w:p w14:paraId="5B701CD7" w14:textId="77777777" w:rsidR="00280D2F" w:rsidRPr="006A636A" w:rsidRDefault="00280D2F" w:rsidP="006F7C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w w:val="105"/>
                <w:sz w:val="24"/>
                <w:szCs w:val="24"/>
              </w:rPr>
            </w:pPr>
            <w:r w:rsidRPr="006A636A"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</w:t>
            </w:r>
            <w:r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      </w:t>
            </w:r>
            <w:r w:rsidRPr="006A636A">
              <w:rPr>
                <w:rFonts w:ascii="Candara" w:hAnsi="Candara"/>
                <w:b/>
                <w:w w:val="105"/>
                <w:sz w:val="24"/>
                <w:szCs w:val="24"/>
              </w:rPr>
              <w:t>BES</w:t>
            </w:r>
          </w:p>
        </w:tc>
      </w:tr>
      <w:tr w:rsidR="00280D2F" w:rsidRPr="006A636A" w14:paraId="3CD164C1" w14:textId="77777777" w:rsidTr="00280D2F">
        <w:tc>
          <w:tcPr>
            <w:tcW w:w="10178" w:type="dxa"/>
            <w:gridSpan w:val="4"/>
            <w:shd w:val="clear" w:color="auto" w:fill="FFFFFF" w:themeFill="background1"/>
          </w:tcPr>
          <w:p w14:paraId="537EA6CA" w14:textId="677BDD4A" w:rsidR="00280D2F" w:rsidRPr="00280D2F" w:rsidRDefault="00280D2F" w:rsidP="00280D2F">
            <w:pPr>
              <w:suppressAutoHyphens/>
              <w:rPr>
                <w:rFonts w:ascii="Candara" w:eastAsia="Times New Roman" w:hAnsi="Candara" w:cs="Calibri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 </w:t>
            </w:r>
            <w:r w:rsidRPr="006A636A">
              <w:rPr>
                <w:rFonts w:ascii="Candara" w:hAnsi="Candara"/>
                <w:b/>
                <w:w w:val="105"/>
                <w:sz w:val="24"/>
                <w:szCs w:val="24"/>
              </w:rPr>
              <w:t>DIVERSAMENTE ABILI</w:t>
            </w:r>
            <w:r>
              <w:rPr>
                <w:rFonts w:ascii="Candara" w:hAnsi="Candara"/>
                <w:b/>
                <w:w w:val="105"/>
                <w:sz w:val="24"/>
                <w:szCs w:val="24"/>
              </w:rPr>
              <w:t xml:space="preserve">          </w:t>
            </w:r>
          </w:p>
        </w:tc>
      </w:tr>
      <w:tr w:rsidR="002B4217" w:rsidRPr="003626AD" w14:paraId="55F5AA90" w14:textId="77777777" w:rsidTr="00280D2F">
        <w:trPr>
          <w:trHeight w:val="407"/>
        </w:trPr>
        <w:tc>
          <w:tcPr>
            <w:tcW w:w="10178" w:type="dxa"/>
            <w:gridSpan w:val="4"/>
            <w:shd w:val="clear" w:color="auto" w:fill="5B9BD5" w:themeFill="accent5"/>
          </w:tcPr>
          <w:p w14:paraId="1373A10A" w14:textId="23F8D0C9" w:rsidR="002B4217" w:rsidRPr="00280D2F" w:rsidRDefault="00280D2F" w:rsidP="00280D2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ndara" w:hAnsi="Candara"/>
                <w:b/>
                <w:color w:val="FFFFFF"/>
                <w:sz w:val="28"/>
                <w:szCs w:val="28"/>
              </w:rPr>
            </w:pPr>
            <w:r w:rsidRPr="00280D2F">
              <w:rPr>
                <w:rFonts w:ascii="Candara" w:hAnsi="Candara"/>
                <w:b/>
                <w:color w:val="FFFFFF"/>
                <w:sz w:val="28"/>
                <w:szCs w:val="28"/>
              </w:rPr>
              <w:t xml:space="preserve">                        </w:t>
            </w:r>
            <w:r w:rsidR="002B4217" w:rsidRPr="00280D2F">
              <w:rPr>
                <w:rFonts w:ascii="Candara" w:hAnsi="Candara"/>
                <w:b/>
                <w:color w:val="FFFFFF"/>
                <w:sz w:val="28"/>
                <w:szCs w:val="28"/>
              </w:rPr>
              <w:t>FONTI DI RILEVAZIONE DEI DATI</w:t>
            </w:r>
          </w:p>
        </w:tc>
      </w:tr>
      <w:tr w:rsidR="002B4217" w:rsidRPr="003626AD" w14:paraId="4E9A7316" w14:textId="77777777" w:rsidTr="00280D2F">
        <w:tc>
          <w:tcPr>
            <w:tcW w:w="10178" w:type="dxa"/>
            <w:gridSpan w:val="4"/>
            <w:shd w:val="clear" w:color="auto" w:fill="FFFFFF" w:themeFill="background1"/>
          </w:tcPr>
          <w:p w14:paraId="494EC71C" w14:textId="77777777" w:rsidR="00ED0FC5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 w:rsidRPr="00ED0FC5">
              <w:rPr>
                <w:rFonts w:ascii="Candara" w:hAnsi="Candara"/>
                <w:color w:val="000000"/>
              </w:rPr>
              <w:t xml:space="preserve">questionari conoscitivi </w:t>
            </w:r>
          </w:p>
          <w:p w14:paraId="2BC4690F" w14:textId="218B81D6" w:rsidR="005507DD" w:rsidRPr="00ED0FC5" w:rsidRDefault="00ED0FC5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prove d’ingresso</w:t>
            </w:r>
            <w:r w:rsidR="002B4217" w:rsidRPr="00ED0FC5">
              <w:rPr>
                <w:rFonts w:ascii="Candara" w:hAnsi="Candara"/>
                <w:color w:val="000000"/>
              </w:rPr>
              <w:t xml:space="preserve"> </w:t>
            </w:r>
          </w:p>
          <w:p w14:paraId="78945D24" w14:textId="7B74AFB8" w:rsidR="002B4217" w:rsidRPr="00ED0FC5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 w:rsidRPr="00ED0FC5">
              <w:rPr>
                <w:rFonts w:ascii="Candara" w:hAnsi="Candara"/>
                <w:color w:val="000000"/>
              </w:rPr>
              <w:t>osservazione diretta in situazione</w:t>
            </w:r>
          </w:p>
          <w:p w14:paraId="6EC61840" w14:textId="7442F520" w:rsidR="002B4217" w:rsidRPr="00ED0FC5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 w:rsidRPr="00ED0FC5">
              <w:rPr>
                <w:rFonts w:ascii="Candara" w:hAnsi="Candara"/>
                <w:color w:val="000000"/>
              </w:rPr>
              <w:t>colloqui con gli alunni</w:t>
            </w:r>
          </w:p>
          <w:p w14:paraId="409D37ED" w14:textId="330D224C" w:rsidR="002B4217" w:rsidRPr="00ED0FC5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 w:rsidRPr="00ED0FC5">
              <w:rPr>
                <w:rFonts w:ascii="Candara" w:hAnsi="Candara"/>
                <w:color w:val="000000"/>
              </w:rPr>
              <w:t>colloqui con le famiglie</w:t>
            </w:r>
          </w:p>
          <w:p w14:paraId="6A774F7E" w14:textId="54938E68" w:rsidR="002B4217" w:rsidRPr="005507DD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 w:rsidRPr="005507DD">
              <w:rPr>
                <w:rFonts w:ascii="Candara" w:hAnsi="Candara"/>
                <w:color w:val="000000"/>
              </w:rPr>
              <w:t xml:space="preserve">colloqui con gli insegnanti della scuola primaria </w:t>
            </w:r>
          </w:p>
          <w:p w14:paraId="7E319127" w14:textId="1320E49A" w:rsidR="002B4217" w:rsidRPr="00ED0FC5" w:rsidRDefault="002B4217" w:rsidP="00ED0FC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D0FC5">
              <w:rPr>
                <w:rFonts w:ascii="Candara" w:hAnsi="Candara"/>
                <w:color w:val="000000"/>
              </w:rPr>
              <w:t>esame della documentazione educativa (anni scolastici precedenti)</w:t>
            </w:r>
          </w:p>
        </w:tc>
      </w:tr>
    </w:tbl>
    <w:p w14:paraId="56522978" w14:textId="77777777" w:rsidR="008B512F" w:rsidRPr="003626AD" w:rsidRDefault="008B512F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D83746C" w14:textId="77777777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13C88" w14:paraId="5C415BD1" w14:textId="77777777" w:rsidTr="002B4217">
        <w:trPr>
          <w:trHeight w:val="413"/>
        </w:trPr>
        <w:tc>
          <w:tcPr>
            <w:tcW w:w="10112" w:type="dxa"/>
            <w:shd w:val="clear" w:color="auto" w:fill="5B9BD5" w:themeFill="accent5"/>
          </w:tcPr>
          <w:p w14:paraId="67164426" w14:textId="77777777" w:rsidR="00523127" w:rsidRPr="008B512F" w:rsidRDefault="00523127" w:rsidP="005B25C4">
            <w:pPr>
              <w:pStyle w:val="Default"/>
              <w:jc w:val="center"/>
              <w:rPr>
                <w:rFonts w:ascii="Candara" w:hAnsi="Candara"/>
                <w:b/>
                <w:caps/>
                <w:color w:val="auto"/>
                <w:sz w:val="28"/>
                <w:szCs w:val="28"/>
              </w:rPr>
            </w:pPr>
            <w:r w:rsidRPr="008B512F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COMPETENZE</w:t>
            </w:r>
          </w:p>
        </w:tc>
      </w:tr>
    </w:tbl>
    <w:p w14:paraId="526C3DFC" w14:textId="77777777" w:rsidR="00523127" w:rsidRPr="003626AD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93"/>
        <w:gridCol w:w="3373"/>
      </w:tblGrid>
      <w:tr w:rsidR="00523127" w:rsidRPr="003626AD" w14:paraId="051B8970" w14:textId="77777777" w:rsidTr="003E5FE7">
        <w:tc>
          <w:tcPr>
            <w:tcW w:w="3330" w:type="dxa"/>
            <w:shd w:val="clear" w:color="auto" w:fill="5B9BD5" w:themeFill="accent5"/>
          </w:tcPr>
          <w:p w14:paraId="1D92DD51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</w:t>
            </w:r>
            <w:r w:rsidRPr="0036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26412E11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DISCIPLINARI</w:t>
            </w:r>
          </w:p>
        </w:tc>
        <w:tc>
          <w:tcPr>
            <w:tcW w:w="3293" w:type="dxa"/>
            <w:shd w:val="clear" w:color="auto" w:fill="5B9BD5" w:themeFill="accent5"/>
          </w:tcPr>
          <w:p w14:paraId="2D90FA26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DD95195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ABILITA’</w:t>
            </w:r>
          </w:p>
        </w:tc>
      </w:tr>
      <w:tr w:rsidR="00523127" w:rsidRPr="003626AD" w14:paraId="6F346028" w14:textId="77777777" w:rsidTr="003E5FE7">
        <w:tc>
          <w:tcPr>
            <w:tcW w:w="3330" w:type="dxa"/>
          </w:tcPr>
          <w:p w14:paraId="0C744C08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495872D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6FB2FF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2A1C26A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2AC3753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3D32453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6254E56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03AE5FA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8361851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it-IT"/>
              </w:rPr>
            </w:pPr>
          </w:p>
          <w:p w14:paraId="6E4F957E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it-IT"/>
              </w:rPr>
            </w:pPr>
          </w:p>
          <w:p w14:paraId="6405CFC5" w14:textId="77777777" w:rsidR="00523127" w:rsidRDefault="00523127" w:rsidP="005B25C4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it-IT"/>
              </w:rPr>
            </w:pPr>
          </w:p>
          <w:p w14:paraId="4E00A669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9FCEEED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766B956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F823DA5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eastAsia="it-IT"/>
              </w:rPr>
            </w:pPr>
          </w:p>
          <w:p w14:paraId="1283A269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eastAsia="it-IT"/>
              </w:rPr>
            </w:pPr>
          </w:p>
          <w:p w14:paraId="5EFA43D9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eastAsia="it-IT"/>
              </w:rPr>
            </w:pPr>
          </w:p>
          <w:p w14:paraId="4209D464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lang w:eastAsia="it-IT"/>
              </w:rPr>
            </w:pPr>
          </w:p>
          <w:p w14:paraId="3C729CE1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it-IT"/>
              </w:rPr>
            </w:pPr>
          </w:p>
          <w:p w14:paraId="13F9455F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it-IT"/>
              </w:rPr>
            </w:pPr>
          </w:p>
          <w:p w14:paraId="5CE71AFC" w14:textId="77777777" w:rsidR="00523127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it-IT"/>
              </w:rPr>
            </w:pPr>
          </w:p>
          <w:p w14:paraId="29032EB5" w14:textId="7E19E91D" w:rsidR="00523127" w:rsidRPr="00A504DB" w:rsidRDefault="00523127" w:rsidP="005B25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it-IT"/>
              </w:rPr>
            </w:pPr>
          </w:p>
        </w:tc>
        <w:tc>
          <w:tcPr>
            <w:tcW w:w="3293" w:type="dxa"/>
          </w:tcPr>
          <w:p w14:paraId="7A23A493" w14:textId="77777777" w:rsidR="00523127" w:rsidRDefault="00523127" w:rsidP="005B25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  <w:p w14:paraId="073D09AF" w14:textId="77777777" w:rsidR="00523127" w:rsidRDefault="00523127" w:rsidP="005B25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  <w:p w14:paraId="4BA92EC1" w14:textId="77777777" w:rsidR="00523127" w:rsidRPr="003626AD" w:rsidRDefault="00523127" w:rsidP="005B25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  <w:p w14:paraId="58C92FB5" w14:textId="77777777" w:rsidR="00523127" w:rsidRDefault="00523127" w:rsidP="005B25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  <w:p w14:paraId="6272A27B" w14:textId="7FA502A8" w:rsidR="00523127" w:rsidRPr="00A504DB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2D03CE5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BD12D4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772C1C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9387E5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7D1477D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332B304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0A7726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B89A65A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BF915A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380E8E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B92FD6E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114660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E97415" w14:textId="2E86D7FE" w:rsidR="00523127" w:rsidRDefault="00523127" w:rsidP="002B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</w:t>
            </w:r>
          </w:p>
          <w:p w14:paraId="140250A0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7DBC625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4D3FE1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0CE2AE" w14:textId="77777777" w:rsidR="0052312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12D7176" w14:textId="77777777" w:rsidR="003E5FE7" w:rsidRDefault="003E5FE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897EF53" w14:textId="77777777" w:rsidR="003E5FE7" w:rsidRDefault="003E5FE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FB1110D" w14:textId="77777777" w:rsidR="003E5FE7" w:rsidRDefault="003E5FE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9DFB7B1" w14:textId="77777777" w:rsidR="003E5FE7" w:rsidRDefault="003E5FE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8C8ECE2" w14:textId="582EE509" w:rsidR="00523127" w:rsidRPr="00A91CB1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759D85D" w14:textId="77777777" w:rsidR="00523127" w:rsidRDefault="00523127" w:rsidP="00523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E4B305A" w14:textId="77777777" w:rsidR="00523127" w:rsidRPr="00215F38" w:rsidRDefault="00523127" w:rsidP="0052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8AB30D" w14:textId="77777777" w:rsidR="00523127" w:rsidRPr="00215F38" w:rsidRDefault="00523127" w:rsidP="0052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127" w14:paraId="7267AF8E" w14:textId="77777777" w:rsidTr="003E5FE7">
        <w:tc>
          <w:tcPr>
            <w:tcW w:w="9628" w:type="dxa"/>
            <w:shd w:val="clear" w:color="auto" w:fill="5B9BD5" w:themeFill="accent5"/>
          </w:tcPr>
          <w:p w14:paraId="1503E912" w14:textId="00BE1BE6" w:rsidR="00523127" w:rsidRPr="008B512F" w:rsidRDefault="00523127" w:rsidP="005B25C4">
            <w:pPr>
              <w:rPr>
                <w:rFonts w:ascii="Candara" w:hAnsi="Candara" w:cs="Times New Roman"/>
                <w:color w:val="FFFFFF" w:themeColor="background1"/>
                <w:sz w:val="28"/>
                <w:szCs w:val="28"/>
              </w:rPr>
            </w:pPr>
            <w:r w:rsidRPr="008B512F">
              <w:rPr>
                <w:rFonts w:ascii="Candara" w:hAnsi="Candara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</w:t>
            </w:r>
            <w:r w:rsidR="008B512F">
              <w:rPr>
                <w:rFonts w:ascii="Candara" w:hAnsi="Candara" w:cs="Times New Roman"/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r w:rsidRPr="008B512F">
              <w:rPr>
                <w:rFonts w:ascii="Candara" w:hAnsi="Candara" w:cs="Times New Roman"/>
                <w:b/>
                <w:color w:val="FFFFFF" w:themeColor="background1"/>
                <w:sz w:val="28"/>
                <w:szCs w:val="28"/>
              </w:rPr>
              <w:t xml:space="preserve">  OBIETTIVI DISCIPLINARI MINIMI</w:t>
            </w:r>
          </w:p>
          <w:p w14:paraId="521107DE" w14:textId="77777777" w:rsidR="00523127" w:rsidRDefault="00523127" w:rsidP="005B25C4"/>
        </w:tc>
      </w:tr>
      <w:tr w:rsidR="00523127" w14:paraId="697187AD" w14:textId="77777777" w:rsidTr="005B25C4">
        <w:tc>
          <w:tcPr>
            <w:tcW w:w="9628" w:type="dxa"/>
          </w:tcPr>
          <w:p w14:paraId="27CC7357" w14:textId="77777777" w:rsidR="00523127" w:rsidRPr="003E5FE7" w:rsidRDefault="00523127" w:rsidP="005507D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23127" w14:paraId="06E533F6" w14:textId="77777777" w:rsidTr="005B25C4">
        <w:tc>
          <w:tcPr>
            <w:tcW w:w="9628" w:type="dxa"/>
          </w:tcPr>
          <w:p w14:paraId="256DF88E" w14:textId="77777777" w:rsidR="00523127" w:rsidRPr="003E5FE7" w:rsidRDefault="00523127" w:rsidP="005507D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23127" w14:paraId="33D5A1C1" w14:textId="77777777" w:rsidTr="005B25C4">
        <w:tc>
          <w:tcPr>
            <w:tcW w:w="9628" w:type="dxa"/>
          </w:tcPr>
          <w:p w14:paraId="0D98A3EE" w14:textId="77777777" w:rsidR="00523127" w:rsidRPr="003E5FE7" w:rsidRDefault="00523127" w:rsidP="005507D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23127" w14:paraId="668CAF0E" w14:textId="77777777" w:rsidTr="005B25C4">
        <w:tc>
          <w:tcPr>
            <w:tcW w:w="9628" w:type="dxa"/>
          </w:tcPr>
          <w:p w14:paraId="036576D6" w14:textId="55D12D82" w:rsidR="00523127" w:rsidRPr="003E5FE7" w:rsidRDefault="00523127" w:rsidP="003E5FE7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66B1ABBB" w14:textId="77777777" w:rsidR="00523127" w:rsidRPr="00181654" w:rsidRDefault="00523127" w:rsidP="005231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70E9B6" w14:textId="77777777" w:rsidR="00523127" w:rsidRPr="003626AD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626AD" w14:paraId="21E6A2BF" w14:textId="77777777" w:rsidTr="003E5FE7">
        <w:trPr>
          <w:trHeight w:val="413"/>
        </w:trPr>
        <w:tc>
          <w:tcPr>
            <w:tcW w:w="9962" w:type="dxa"/>
            <w:shd w:val="clear" w:color="auto" w:fill="5B9BD5" w:themeFill="accent5"/>
          </w:tcPr>
          <w:p w14:paraId="4EC2CAB0" w14:textId="77777777" w:rsidR="00523127" w:rsidRPr="008B512F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caps/>
                <w:color w:val="FFFFFF" w:themeColor="background1"/>
                <w:sz w:val="28"/>
                <w:szCs w:val="28"/>
                <w:lang w:eastAsia="it-IT"/>
              </w:rPr>
            </w:pPr>
            <w:r w:rsidRPr="008B512F">
              <w:rPr>
                <w:rFonts w:ascii="Candara" w:eastAsia="Times New Roman" w:hAnsi="Candara" w:cs="Times New Roman"/>
                <w:b/>
                <w:color w:val="FFFFFF" w:themeColor="background1"/>
                <w:sz w:val="28"/>
                <w:szCs w:val="28"/>
                <w:lang w:eastAsia="it-IT"/>
              </w:rPr>
              <w:t>STRUMENTI</w:t>
            </w:r>
          </w:p>
        </w:tc>
      </w:tr>
      <w:tr w:rsidR="00523127" w:rsidRPr="003626AD" w14:paraId="12D6BD0D" w14:textId="77777777" w:rsidTr="005B25C4">
        <w:trPr>
          <w:trHeight w:val="413"/>
        </w:trPr>
        <w:tc>
          <w:tcPr>
            <w:tcW w:w="9962" w:type="dxa"/>
            <w:shd w:val="clear" w:color="auto" w:fill="FFFFFF"/>
          </w:tcPr>
          <w:p w14:paraId="27FE46F0" w14:textId="431E1353" w:rsidR="00523127" w:rsidRPr="003E5FE7" w:rsidRDefault="00523127" w:rsidP="005507DD">
            <w:pPr>
              <w:pStyle w:val="Default"/>
              <w:numPr>
                <w:ilvl w:val="0"/>
                <w:numId w:val="12"/>
              </w:numPr>
              <w:rPr>
                <w:rFonts w:ascii="Candara" w:hAnsi="Candara"/>
                <w:bCs/>
              </w:rPr>
            </w:pPr>
            <w:r w:rsidRPr="003E5FE7">
              <w:rPr>
                <w:rFonts w:ascii="Candara" w:hAnsi="Candara"/>
                <w:bCs/>
              </w:rPr>
              <w:t>Libri di testo                                                 Fotocopie</w:t>
            </w:r>
          </w:p>
          <w:p w14:paraId="60F43EF3" w14:textId="3C79013F" w:rsidR="00523127" w:rsidRPr="003E5FE7" w:rsidRDefault="00523127" w:rsidP="005507DD">
            <w:pPr>
              <w:pStyle w:val="Default"/>
              <w:numPr>
                <w:ilvl w:val="0"/>
                <w:numId w:val="12"/>
              </w:numPr>
              <w:rPr>
                <w:rFonts w:ascii="Candara" w:hAnsi="Candara"/>
                <w:bCs/>
              </w:rPr>
            </w:pPr>
            <w:r w:rsidRPr="003E5FE7">
              <w:rPr>
                <w:rFonts w:ascii="Candara" w:hAnsi="Candara"/>
              </w:rPr>
              <w:t xml:space="preserve">Computer </w:t>
            </w:r>
            <w:r w:rsidRPr="003E5FE7">
              <w:rPr>
                <w:rFonts w:ascii="Candara" w:hAnsi="Candara"/>
                <w:bCs/>
              </w:rPr>
              <w:t xml:space="preserve">                                                    Lavagna</w:t>
            </w:r>
          </w:p>
          <w:p w14:paraId="151FE159" w14:textId="13E3CFB3" w:rsidR="00523127" w:rsidRPr="003E5FE7" w:rsidRDefault="00523127" w:rsidP="005507DD">
            <w:pPr>
              <w:pStyle w:val="Default"/>
              <w:numPr>
                <w:ilvl w:val="0"/>
                <w:numId w:val="12"/>
              </w:numPr>
              <w:rPr>
                <w:rFonts w:ascii="Candara" w:hAnsi="Candara"/>
                <w:bCs/>
              </w:rPr>
            </w:pPr>
            <w:r w:rsidRPr="003E5FE7">
              <w:rPr>
                <w:rFonts w:ascii="Candara" w:hAnsi="Candara"/>
                <w:bCs/>
              </w:rPr>
              <w:t xml:space="preserve">LIM                                                        </w:t>
            </w:r>
            <w:r w:rsidR="00A9169D">
              <w:rPr>
                <w:rFonts w:ascii="Candara" w:hAnsi="Candara"/>
                <w:bCs/>
              </w:rPr>
              <w:t xml:space="preserve">       </w:t>
            </w:r>
            <w:r w:rsidRPr="003E5FE7">
              <w:rPr>
                <w:rFonts w:ascii="Candara" w:hAnsi="Candara"/>
                <w:bCs/>
              </w:rPr>
              <w:t xml:space="preserve">  Laboratorio informatico</w:t>
            </w:r>
          </w:p>
          <w:p w14:paraId="0314CA7C" w14:textId="231A156D" w:rsidR="00523127" w:rsidRPr="003E5FE7" w:rsidRDefault="00523127" w:rsidP="00A9169D">
            <w:pPr>
              <w:pStyle w:val="Default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3E5FE7">
              <w:rPr>
                <w:rFonts w:ascii="Candara" w:hAnsi="Candara"/>
              </w:rPr>
              <w:t xml:space="preserve">CD-DVD                                                    </w:t>
            </w:r>
            <w:r w:rsidR="00A9169D">
              <w:rPr>
                <w:rFonts w:ascii="Candara" w:hAnsi="Candara"/>
              </w:rPr>
              <w:t xml:space="preserve">    </w:t>
            </w:r>
            <w:r w:rsidRPr="003E5FE7">
              <w:rPr>
                <w:rFonts w:ascii="Candara" w:hAnsi="Candara"/>
              </w:rPr>
              <w:t xml:space="preserve"> Dizionario </w:t>
            </w:r>
          </w:p>
          <w:p w14:paraId="4FA89E89" w14:textId="38562ADF" w:rsidR="00523127" w:rsidRPr="005507DD" w:rsidRDefault="00523127" w:rsidP="00A9169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507DD">
              <w:rPr>
                <w:rFonts w:ascii="Candara" w:hAnsi="Candara"/>
              </w:rPr>
              <w:t xml:space="preserve">Piattaforma </w:t>
            </w:r>
            <w:r w:rsidRPr="005507DD">
              <w:rPr>
                <w:rFonts w:ascii="Candara" w:hAnsi="Candara"/>
                <w:b/>
                <w:bCs/>
              </w:rPr>
              <w:t xml:space="preserve">GSUITE </w:t>
            </w:r>
            <w:r w:rsidRPr="005507DD">
              <w:rPr>
                <w:rFonts w:ascii="Candara" w:hAnsi="Candara"/>
              </w:rPr>
              <w:t xml:space="preserve">per eventuale </w:t>
            </w:r>
            <w:r w:rsidRPr="005507DD">
              <w:rPr>
                <w:rFonts w:ascii="Candara" w:hAnsi="Candara"/>
                <w:b/>
                <w:bCs/>
              </w:rPr>
              <w:t>DDI</w:t>
            </w:r>
            <w:r w:rsidRPr="005507DD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</w:tr>
    </w:tbl>
    <w:p w14:paraId="531F4695" w14:textId="77777777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1E39812" w14:textId="77777777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3127" w14:paraId="1B6A986E" w14:textId="77777777" w:rsidTr="003E5FE7">
        <w:trPr>
          <w:trHeight w:val="508"/>
        </w:trPr>
        <w:tc>
          <w:tcPr>
            <w:tcW w:w="9962" w:type="dxa"/>
            <w:shd w:val="clear" w:color="auto" w:fill="5B9BD5" w:themeFill="accent5"/>
          </w:tcPr>
          <w:p w14:paraId="434DD17E" w14:textId="77777777" w:rsidR="00523127" w:rsidRPr="008B512F" w:rsidRDefault="00523127" w:rsidP="005B25C4">
            <w:pPr>
              <w:autoSpaceDE w:val="0"/>
              <w:autoSpaceDN w:val="0"/>
              <w:adjustRightInd w:val="0"/>
              <w:rPr>
                <w:rFonts w:ascii="Candara" w:eastAsia="Times New Roman" w:hAnsi="Candara" w:cs="Times New Roman"/>
                <w:b/>
                <w:sz w:val="24"/>
                <w:szCs w:val="24"/>
                <w:u w:val="single"/>
                <w:lang w:eastAsia="it-IT"/>
              </w:rPr>
            </w:pPr>
            <w:r w:rsidRPr="00711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8B512F">
              <w:rPr>
                <w:rFonts w:ascii="Candara" w:hAnsi="Candara" w:cs="Times New Roman"/>
                <w:b/>
                <w:bCs/>
                <w:color w:val="FFFFFF" w:themeColor="background1"/>
                <w:sz w:val="28"/>
                <w:szCs w:val="28"/>
              </w:rPr>
              <w:t>METODOLOGIA</w:t>
            </w:r>
            <w:r w:rsidRPr="008B512F">
              <w:rPr>
                <w:rFonts w:ascii="Candara" w:eastAsia="Times New Roman" w:hAnsi="Candara" w:cs="Times New Roman"/>
                <w:b/>
                <w:sz w:val="24"/>
                <w:szCs w:val="24"/>
                <w:u w:val="single"/>
                <w:lang w:eastAsia="it-IT"/>
              </w:rPr>
              <w:t xml:space="preserve">                                        </w:t>
            </w:r>
          </w:p>
        </w:tc>
      </w:tr>
      <w:tr w:rsidR="00523127" w:rsidRPr="00CE4301" w14:paraId="4B3E8A0A" w14:textId="77777777" w:rsidTr="005B25C4">
        <w:tc>
          <w:tcPr>
            <w:tcW w:w="9962" w:type="dxa"/>
          </w:tcPr>
          <w:p w14:paraId="28E0CABB" w14:textId="77777777" w:rsidR="005507DD" w:rsidRDefault="00523127" w:rsidP="005B25C4">
            <w:pPr>
              <w:pStyle w:val="Default"/>
              <w:rPr>
                <w:rFonts w:ascii="Candara" w:hAnsi="Candara"/>
                <w:b/>
              </w:rPr>
            </w:pPr>
            <w:r w:rsidRPr="003E5FE7">
              <w:rPr>
                <w:rFonts w:ascii="Candara" w:hAnsi="Candara"/>
                <w:b/>
              </w:rPr>
              <w:t xml:space="preserve"> </w:t>
            </w:r>
          </w:p>
          <w:p w14:paraId="4CD54514" w14:textId="77777777" w:rsidR="005507DD" w:rsidRDefault="005507DD" w:rsidP="005B25C4">
            <w:pPr>
              <w:pStyle w:val="Default"/>
              <w:rPr>
                <w:rFonts w:ascii="Candara" w:hAnsi="Candara"/>
                <w:b/>
              </w:rPr>
            </w:pPr>
          </w:p>
          <w:p w14:paraId="634C5BE8" w14:textId="2D34FA97" w:rsidR="00523127" w:rsidRPr="005507DD" w:rsidRDefault="00523127" w:rsidP="005507DD">
            <w:pPr>
              <w:pStyle w:val="Default"/>
              <w:rPr>
                <w:rFonts w:ascii="Candara" w:hAnsi="Candara"/>
                <w:bCs/>
              </w:rPr>
            </w:pPr>
          </w:p>
          <w:p w14:paraId="036EC314" w14:textId="77777777" w:rsidR="00523127" w:rsidRPr="003E5FE7" w:rsidRDefault="00523127" w:rsidP="005B25C4">
            <w:pPr>
              <w:autoSpaceDE w:val="0"/>
              <w:autoSpaceDN w:val="0"/>
              <w:adjustRightInd w:val="0"/>
              <w:rPr>
                <w:rFonts w:ascii="Candara" w:eastAsia="Times New Roman" w:hAnsi="Candara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9428F2E" w14:textId="77777777" w:rsidR="00523127" w:rsidRPr="003626AD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626AD" w14:paraId="26CD9D20" w14:textId="77777777" w:rsidTr="003E5FE7">
        <w:trPr>
          <w:trHeight w:val="413"/>
        </w:trPr>
        <w:tc>
          <w:tcPr>
            <w:tcW w:w="10188" w:type="dxa"/>
            <w:shd w:val="clear" w:color="auto" w:fill="5B9BD5" w:themeFill="accent5"/>
          </w:tcPr>
          <w:p w14:paraId="497BA09E" w14:textId="77777777" w:rsidR="00523127" w:rsidRPr="008B512F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caps/>
                <w:color w:val="FFFFFF" w:themeColor="background1"/>
                <w:sz w:val="28"/>
                <w:szCs w:val="28"/>
                <w:lang w:eastAsia="it-IT"/>
              </w:rPr>
            </w:pPr>
            <w:r w:rsidRPr="008B512F">
              <w:rPr>
                <w:rFonts w:ascii="Candara" w:eastAsia="Times New Roman" w:hAnsi="Candara" w:cs="Times New Roman"/>
                <w:b/>
                <w:color w:val="FFFFFF" w:themeColor="background1"/>
                <w:sz w:val="28"/>
                <w:szCs w:val="28"/>
                <w:lang w:eastAsia="it-IT"/>
              </w:rPr>
              <w:t>TIPOLOGIE PROVE DI VERIFICA</w:t>
            </w:r>
          </w:p>
        </w:tc>
      </w:tr>
      <w:tr w:rsidR="00523127" w:rsidRPr="003626AD" w14:paraId="72260D87" w14:textId="77777777" w:rsidTr="005B25C4">
        <w:trPr>
          <w:trHeight w:val="413"/>
        </w:trPr>
        <w:tc>
          <w:tcPr>
            <w:tcW w:w="10188" w:type="dxa"/>
            <w:shd w:val="clear" w:color="auto" w:fill="FFFFFF"/>
          </w:tcPr>
          <w:p w14:paraId="3911924B" w14:textId="77777777" w:rsidR="00523127" w:rsidRPr="003626AD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23127" w:rsidRPr="003626AD" w14:paraId="2CA38246" w14:textId="77777777" w:rsidTr="005B25C4">
        <w:trPr>
          <w:trHeight w:val="413"/>
        </w:trPr>
        <w:tc>
          <w:tcPr>
            <w:tcW w:w="10188" w:type="dxa"/>
            <w:shd w:val="clear" w:color="auto" w:fill="FFFFFF"/>
          </w:tcPr>
          <w:p w14:paraId="38E1DC6B" w14:textId="77777777" w:rsidR="00523127" w:rsidRPr="003E5FE7" w:rsidRDefault="00523127" w:rsidP="005B25C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color w:val="000000"/>
                <w:lang w:eastAsia="it-IT"/>
              </w:rPr>
            </w:pPr>
          </w:p>
          <w:p w14:paraId="5C2BBC04" w14:textId="77777777" w:rsidR="005507DD" w:rsidRDefault="005507DD" w:rsidP="005B25C4">
            <w:pPr>
              <w:spacing w:after="0" w:line="220" w:lineRule="exact"/>
              <w:ind w:left="102"/>
              <w:rPr>
                <w:rFonts w:ascii="Candara" w:eastAsia="Times New Roman" w:hAnsi="Candara" w:cs="Times New Roman"/>
                <w:spacing w:val="-2"/>
                <w:sz w:val="24"/>
                <w:szCs w:val="24"/>
              </w:rPr>
            </w:pPr>
          </w:p>
          <w:p w14:paraId="5C65B870" w14:textId="77777777" w:rsidR="005507DD" w:rsidRDefault="005507DD" w:rsidP="005B25C4">
            <w:pPr>
              <w:spacing w:after="0" w:line="220" w:lineRule="exact"/>
              <w:ind w:left="102"/>
              <w:rPr>
                <w:rFonts w:ascii="Candara" w:eastAsia="Times New Roman" w:hAnsi="Candara" w:cs="Times New Roman"/>
                <w:spacing w:val="-2"/>
                <w:sz w:val="24"/>
                <w:szCs w:val="24"/>
              </w:rPr>
            </w:pPr>
          </w:p>
          <w:p w14:paraId="4B1C2BFA" w14:textId="0F0147E0" w:rsidR="00523127" w:rsidRPr="003E5FE7" w:rsidRDefault="00523127" w:rsidP="005507DD">
            <w:pPr>
              <w:spacing w:after="0" w:line="220" w:lineRule="exact"/>
              <w:ind w:left="102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14:paraId="5FC1E60E" w14:textId="45619A39" w:rsidR="00523127" w:rsidRPr="003E5FE7" w:rsidRDefault="00523127" w:rsidP="005507DD">
            <w:pPr>
              <w:spacing w:after="0" w:line="240" w:lineRule="auto"/>
              <w:ind w:right="74"/>
              <w:rPr>
                <w:rFonts w:ascii="Candara" w:eastAsia="Times New Roman" w:hAnsi="Candara" w:cs="Times New Roman"/>
                <w:i/>
                <w:color w:val="000000"/>
                <w:sz w:val="28"/>
                <w:szCs w:val="28"/>
                <w:lang w:eastAsia="it-IT"/>
              </w:rPr>
            </w:pP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 xml:space="preserve">     </w:t>
            </w:r>
          </w:p>
        </w:tc>
      </w:tr>
    </w:tbl>
    <w:p w14:paraId="17C99372" w14:textId="77777777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E35B71" w14:paraId="0CCC8BE2" w14:textId="77777777" w:rsidTr="003E5FE7">
        <w:trPr>
          <w:trHeight w:val="413"/>
        </w:trPr>
        <w:tc>
          <w:tcPr>
            <w:tcW w:w="9962" w:type="dxa"/>
            <w:shd w:val="clear" w:color="auto" w:fill="5B9BD5" w:themeFill="accent5"/>
          </w:tcPr>
          <w:p w14:paraId="2B2A31FD" w14:textId="77777777" w:rsidR="00523127" w:rsidRPr="008B512F" w:rsidRDefault="00523127" w:rsidP="005B25C4">
            <w:pPr>
              <w:pStyle w:val="Default"/>
              <w:rPr>
                <w:rFonts w:ascii="Candara" w:hAnsi="Candara"/>
                <w:b/>
                <w:caps/>
                <w:color w:val="FFFFFF" w:themeColor="background1"/>
                <w:sz w:val="28"/>
                <w:szCs w:val="28"/>
              </w:rPr>
            </w:pPr>
            <w:r w:rsidRPr="008B512F">
              <w:rPr>
                <w:rFonts w:ascii="Candara" w:hAnsi="Candara"/>
                <w:b/>
                <w:caps/>
                <w:color w:val="FFFFFF" w:themeColor="background1"/>
                <w:sz w:val="28"/>
                <w:szCs w:val="28"/>
              </w:rPr>
              <w:t xml:space="preserve">                                              LA VALUTAZIONE</w:t>
            </w:r>
          </w:p>
        </w:tc>
      </w:tr>
      <w:tr w:rsidR="00523127" w:rsidRPr="00E35B71" w14:paraId="28AF10BC" w14:textId="77777777" w:rsidTr="005B25C4">
        <w:trPr>
          <w:trHeight w:val="413"/>
        </w:trPr>
        <w:tc>
          <w:tcPr>
            <w:tcW w:w="9962" w:type="dxa"/>
            <w:shd w:val="clear" w:color="auto" w:fill="FFFFFF"/>
          </w:tcPr>
          <w:p w14:paraId="1E1F0FD5" w14:textId="77777777" w:rsidR="00523127" w:rsidRPr="00E35B71" w:rsidRDefault="00523127" w:rsidP="005B25C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3127" w:rsidRPr="00E35B71" w14:paraId="243BB02A" w14:textId="77777777" w:rsidTr="005B3CB2">
        <w:trPr>
          <w:trHeight w:val="1975"/>
        </w:trPr>
        <w:tc>
          <w:tcPr>
            <w:tcW w:w="9962" w:type="dxa"/>
            <w:shd w:val="clear" w:color="auto" w:fill="FFFFFF"/>
          </w:tcPr>
          <w:p w14:paraId="5F21B22B" w14:textId="77777777" w:rsidR="00523127" w:rsidRPr="003E5FE7" w:rsidRDefault="00523127" w:rsidP="005D34B7">
            <w:pPr>
              <w:spacing w:line="220" w:lineRule="exact"/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bCs/>
                <w:sz w:val="24"/>
                <w:szCs w:val="24"/>
              </w:rPr>
              <w:t xml:space="preserve"> </w:t>
            </w:r>
            <w:r w:rsidRPr="003E5FE7">
              <w:rPr>
                <w:rFonts w:ascii="Candara" w:eastAsia="Wingdings" w:hAnsi="Candara" w:cs="Times New Roman"/>
                <w:sz w:val="24"/>
                <w:szCs w:val="24"/>
                <w:lang w:val="en-US"/>
              </w:rPr>
              <w:t>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V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lut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zi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ne</w:t>
            </w:r>
            <w:r w:rsidRPr="003E5FE7">
              <w:rPr>
                <w:rFonts w:ascii="Candara" w:hAnsi="Candara" w:cs="Times New Roman"/>
                <w:b/>
                <w:spacing w:val="-11"/>
                <w:sz w:val="24"/>
                <w:szCs w:val="24"/>
                <w:u w:val="thick" w:color="000000"/>
              </w:rPr>
              <w:t xml:space="preserve"> 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dia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g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n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Pr="003E5FE7">
              <w:rPr>
                <w:rFonts w:ascii="Candara" w:hAnsi="Candara" w:cs="Times New Roman"/>
                <w:b/>
                <w:spacing w:val="-1"/>
                <w:sz w:val="24"/>
                <w:szCs w:val="24"/>
                <w:u w:val="thick" w:color="000000"/>
              </w:rPr>
              <w:t>s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t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ica</w:t>
            </w:r>
          </w:p>
          <w:p w14:paraId="2ABD0C77" w14:textId="77777777" w:rsidR="00523127" w:rsidRPr="003E5FE7" w:rsidRDefault="00523127" w:rsidP="005B25C4">
            <w:pPr>
              <w:spacing w:line="220" w:lineRule="exact"/>
              <w:ind w:left="153"/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(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Si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tu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z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o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-8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d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2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p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r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te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z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)</w:t>
            </w:r>
          </w:p>
          <w:p w14:paraId="3193F9D6" w14:textId="77777777" w:rsidR="00523127" w:rsidRPr="003E5FE7" w:rsidRDefault="00523127" w:rsidP="005B25C4">
            <w:p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eastAsia="Wingdings" w:hAnsi="Candara" w:cs="Times New Roman"/>
                <w:sz w:val="24"/>
                <w:szCs w:val="24"/>
                <w:lang w:val="en-US"/>
              </w:rPr>
              <w:t></w:t>
            </w:r>
            <w:r w:rsidRPr="003E5FE7">
              <w:rPr>
                <w:rFonts w:ascii="Candara" w:hAnsi="Candara" w:cs="Times New Roman"/>
                <w:b/>
                <w:spacing w:val="-21"/>
                <w:sz w:val="24"/>
                <w:szCs w:val="24"/>
                <w:u w:val="thick" w:color="000000"/>
              </w:rPr>
              <w:t xml:space="preserve"> 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V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lut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zi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ne</w:t>
            </w:r>
            <w:r w:rsidRPr="003E5FE7">
              <w:rPr>
                <w:rFonts w:ascii="Candara" w:hAnsi="Candara" w:cs="Times New Roman"/>
                <w:b/>
                <w:spacing w:val="-11"/>
                <w:sz w:val="24"/>
                <w:szCs w:val="24"/>
                <w:u w:val="thick" w:color="000000"/>
              </w:rPr>
              <w:t xml:space="preserve"> 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fo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r</w:t>
            </w:r>
            <w:r w:rsidRPr="003E5FE7">
              <w:rPr>
                <w:rFonts w:ascii="Candara" w:hAnsi="Candara" w:cs="Times New Roman"/>
                <w:b/>
                <w:spacing w:val="-5"/>
                <w:sz w:val="24"/>
                <w:szCs w:val="24"/>
                <w:u w:val="thick" w:color="000000"/>
              </w:rPr>
              <w:t>m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at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i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v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a</w:t>
            </w:r>
          </w:p>
          <w:p w14:paraId="14E460F5" w14:textId="77777777" w:rsidR="00523127" w:rsidRPr="003E5FE7" w:rsidRDefault="00523127" w:rsidP="005B25C4">
            <w:pPr>
              <w:spacing w:line="220" w:lineRule="exact"/>
              <w:ind w:left="102"/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(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in</w:t>
            </w:r>
            <w:r w:rsidRPr="003E5FE7">
              <w:rPr>
                <w:rFonts w:ascii="Candara" w:hAnsi="Candara" w:cs="Times New Roman"/>
                <w:spacing w:val="4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it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r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3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al</w:t>
            </w:r>
            <w:r w:rsidRPr="003E5FE7">
              <w:rPr>
                <w:rFonts w:ascii="Candara" w:hAnsi="Candara" w:cs="Times New Roman"/>
                <w:spacing w:val="7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te</w:t>
            </w:r>
            <w:r w:rsidRPr="003E5FE7">
              <w:rPr>
                <w:rFonts w:ascii="Candara" w:hAnsi="Candara" w:cs="Times New Roman"/>
                <w:spacing w:val="3"/>
                <w:sz w:val="24"/>
                <w:szCs w:val="24"/>
              </w:rPr>
              <w:t>r</w:t>
            </w:r>
            <w:r w:rsidRPr="003E5FE7">
              <w:rPr>
                <w:rFonts w:ascii="Candara" w:hAnsi="Candara" w:cs="Times New Roman"/>
                <w:spacing w:val="-4"/>
                <w:sz w:val="24"/>
                <w:szCs w:val="24"/>
              </w:rPr>
              <w:t>m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d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5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og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6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u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cleo</w:t>
            </w:r>
            <w:r w:rsidRPr="003E5FE7">
              <w:rPr>
                <w:rFonts w:ascii="Candara" w:hAnsi="Candara" w:cs="Times New Roman"/>
                <w:spacing w:val="4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m</w:t>
            </w:r>
            <w:r w:rsidRPr="003E5FE7">
              <w:rPr>
                <w:rFonts w:ascii="Candara" w:hAnsi="Candara" w:cs="Times New Roman"/>
                <w:spacing w:val="3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tic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o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)</w:t>
            </w:r>
          </w:p>
          <w:p w14:paraId="18686528" w14:textId="77777777" w:rsidR="00523127" w:rsidRPr="003E5FE7" w:rsidRDefault="00523127" w:rsidP="005B25C4">
            <w:pPr>
              <w:rPr>
                <w:rFonts w:ascii="Candara" w:hAnsi="Candara" w:cs="Times New Roman"/>
                <w:spacing w:val="1"/>
                <w:sz w:val="24"/>
                <w:szCs w:val="24"/>
              </w:rPr>
            </w:pPr>
            <w:r w:rsidRPr="003E5FE7">
              <w:rPr>
                <w:rFonts w:ascii="Candara" w:eastAsia="Wingdings" w:hAnsi="Candara" w:cs="Times New Roman"/>
                <w:sz w:val="24"/>
                <w:szCs w:val="24"/>
                <w:lang w:val="en-US"/>
              </w:rPr>
              <w:t></w:t>
            </w:r>
            <w:r w:rsidRPr="003E5FE7">
              <w:rPr>
                <w:rFonts w:ascii="Candara" w:hAnsi="Candara" w:cs="Times New Roman"/>
                <w:spacing w:val="49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V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lut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zi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ne</w:t>
            </w:r>
            <w:r w:rsidRPr="003E5FE7">
              <w:rPr>
                <w:rFonts w:ascii="Candara" w:hAnsi="Candara" w:cs="Times New Roman"/>
                <w:b/>
                <w:spacing w:val="-11"/>
                <w:sz w:val="24"/>
                <w:szCs w:val="24"/>
                <w:u w:val="thick" w:color="000000"/>
              </w:rPr>
              <w:t xml:space="preserve"> </w:t>
            </w:r>
            <w:proofErr w:type="gramStart"/>
            <w:r w:rsidRPr="003E5FE7">
              <w:rPr>
                <w:rFonts w:ascii="Candara" w:hAnsi="Candara" w:cs="Times New Roman"/>
                <w:b/>
                <w:spacing w:val="-1"/>
                <w:sz w:val="24"/>
                <w:szCs w:val="24"/>
                <w:u w:val="thick" w:color="000000"/>
              </w:rPr>
              <w:t>s</w:t>
            </w:r>
            <w:r w:rsidRPr="003E5FE7">
              <w:rPr>
                <w:rFonts w:ascii="Candara" w:hAnsi="Candara" w:cs="Times New Roman"/>
                <w:b/>
                <w:spacing w:val="3"/>
                <w:sz w:val="24"/>
                <w:szCs w:val="24"/>
                <w:u w:val="thick" w:color="000000"/>
              </w:rPr>
              <w:t>o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m</w:t>
            </w:r>
            <w:r w:rsidRPr="003E5FE7">
              <w:rPr>
                <w:rFonts w:ascii="Candara" w:hAnsi="Candara" w:cs="Times New Roman"/>
                <w:b/>
                <w:spacing w:val="-5"/>
                <w:sz w:val="24"/>
                <w:szCs w:val="24"/>
                <w:u w:val="thick" w:color="000000"/>
              </w:rPr>
              <w:t>m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at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i</w:t>
            </w:r>
            <w:r w:rsidRPr="003E5FE7">
              <w:rPr>
                <w:rFonts w:ascii="Candara" w:hAnsi="Candara" w:cs="Times New Roman"/>
                <w:b/>
                <w:spacing w:val="1"/>
                <w:sz w:val="24"/>
                <w:szCs w:val="24"/>
                <w:u w:val="thick" w:color="000000"/>
              </w:rPr>
              <w:t>v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  <w:u w:val="thick" w:color="000000"/>
              </w:rPr>
              <w:t>a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(</w:t>
            </w:r>
            <w:proofErr w:type="gramEnd"/>
            <w:r w:rsidRPr="003E5FE7">
              <w:rPr>
                <w:rFonts w:ascii="Candara" w:hAnsi="Candara" w:cs="Times New Roman"/>
                <w:sz w:val="24"/>
                <w:szCs w:val="24"/>
              </w:rPr>
              <w:t>al</w:t>
            </w:r>
            <w:r w:rsidRPr="003E5FE7">
              <w:rPr>
                <w:rFonts w:ascii="Candara" w:hAnsi="Candara" w:cs="Times New Roman"/>
                <w:spacing w:val="20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te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r</w:t>
            </w:r>
            <w:r w:rsidRPr="003E5FE7">
              <w:rPr>
                <w:rFonts w:ascii="Candara" w:hAnsi="Candara" w:cs="Times New Roman"/>
                <w:spacing w:val="-4"/>
                <w:sz w:val="24"/>
                <w:szCs w:val="24"/>
              </w:rPr>
              <w:t>m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16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d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el</w:t>
            </w:r>
            <w:r w:rsidRPr="003E5FE7">
              <w:rPr>
                <w:rFonts w:ascii="Candara" w:hAnsi="Candara" w:cs="Times New Roman"/>
                <w:spacing w:val="20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pr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4"/>
                <w:sz w:val="24"/>
                <w:szCs w:val="24"/>
              </w:rPr>
              <w:t>m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o</w:t>
            </w:r>
            <w:r w:rsidRPr="003E5FE7">
              <w:rPr>
                <w:rFonts w:ascii="Candara" w:hAnsi="Candara" w:cs="Times New Roman"/>
                <w:spacing w:val="18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q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u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dr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2"/>
                <w:sz w:val="24"/>
                <w:szCs w:val="24"/>
              </w:rPr>
              <w:t>m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estre</w:t>
            </w:r>
            <w:r w:rsidRPr="003E5FE7">
              <w:rPr>
                <w:rFonts w:ascii="Candara" w:hAnsi="Candara" w:cs="Times New Roman"/>
                <w:spacing w:val="12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21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alla </w:t>
            </w:r>
            <w:r w:rsidRPr="003E5FE7">
              <w:rPr>
                <w:rFonts w:ascii="Candara" w:hAnsi="Candara" w:cs="Times New Roman"/>
                <w:spacing w:val="-2"/>
                <w:sz w:val="24"/>
                <w:szCs w:val="24"/>
              </w:rPr>
              <w:t>f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i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</w:t>
            </w:r>
            <w:r w:rsidRPr="003E5FE7">
              <w:rPr>
                <w:rFonts w:ascii="Candara" w:hAnsi="Candara" w:cs="Times New Roman"/>
                <w:spacing w:val="-2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d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ell</w:t>
            </w:r>
            <w:r w:rsidRPr="003E5FE7">
              <w:rPr>
                <w:rFonts w:ascii="Candara" w:hAnsi="Candara" w:cs="Times New Roman"/>
                <w:spacing w:val="-2"/>
                <w:sz w:val="24"/>
                <w:szCs w:val="24"/>
              </w:rPr>
              <w:t>’</w:t>
            </w:r>
            <w:r w:rsidRPr="003E5FE7">
              <w:rPr>
                <w:rFonts w:ascii="Candara" w:hAnsi="Candara" w:cs="Times New Roman"/>
                <w:spacing w:val="3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nn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o</w:t>
            </w:r>
            <w:r w:rsidRPr="003E5FE7">
              <w:rPr>
                <w:rFonts w:ascii="Candara" w:hAnsi="Candara" w:cs="Times New Roman"/>
                <w:spacing w:val="-7"/>
                <w:sz w:val="24"/>
                <w:szCs w:val="24"/>
              </w:rPr>
              <w:t xml:space="preserve"> 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s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c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o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l</w:t>
            </w:r>
            <w:r w:rsidRPr="003E5FE7">
              <w:rPr>
                <w:rFonts w:ascii="Candara" w:hAnsi="Candara" w:cs="Times New Roman"/>
                <w:spacing w:val="2"/>
                <w:sz w:val="24"/>
                <w:szCs w:val="24"/>
              </w:rPr>
              <w:t>a</w:t>
            </w:r>
            <w:r w:rsidRPr="003E5FE7">
              <w:rPr>
                <w:rFonts w:ascii="Candara" w:hAnsi="Candara" w:cs="Times New Roman"/>
                <w:spacing w:val="-1"/>
                <w:sz w:val="24"/>
                <w:szCs w:val="24"/>
              </w:rPr>
              <w:t>s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tic</w:t>
            </w:r>
            <w:r w:rsidRPr="003E5FE7">
              <w:rPr>
                <w:rFonts w:ascii="Candara" w:hAnsi="Candara" w:cs="Times New Roman"/>
                <w:spacing w:val="1"/>
                <w:sz w:val="24"/>
                <w:szCs w:val="24"/>
              </w:rPr>
              <w:t>o)</w:t>
            </w:r>
          </w:p>
          <w:p w14:paraId="77FD7450" w14:textId="77777777" w:rsidR="00523127" w:rsidRPr="003E5FE7" w:rsidRDefault="00523127" w:rsidP="005B25C4">
            <w:pPr>
              <w:rPr>
                <w:rFonts w:ascii="Candara" w:hAnsi="Candara" w:cs="Times New Roman"/>
                <w:spacing w:val="1"/>
                <w:sz w:val="24"/>
                <w:szCs w:val="24"/>
              </w:rPr>
            </w:pPr>
          </w:p>
          <w:p w14:paraId="51641786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b/>
                <w:sz w:val="24"/>
                <w:szCs w:val="24"/>
              </w:rPr>
              <w:t xml:space="preserve">LA VALUTAZIONE 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terrà conto quindi del raggiungimento degli obiettivi e dei progressi personali in relazione ai punti di partenza e all’ impegno profuso per raggiungere un traguardo.</w:t>
            </w:r>
          </w:p>
          <w:p w14:paraId="07E75044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Fattori che concorreranno alla valutazione periodica e finale</w:t>
            </w:r>
          </w:p>
          <w:p w14:paraId="4FFEF959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Livello di partenza del singolo e del gruppo classe</w:t>
            </w:r>
          </w:p>
          <w:p w14:paraId="03B0B177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Evoluzione del processo di apprendimento (anche in DDI)</w:t>
            </w:r>
          </w:p>
          <w:p w14:paraId="2C94C573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Partecipazione all’attività didattica (anche in DDI)</w:t>
            </w:r>
          </w:p>
          <w:p w14:paraId="62678E7D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Motivazione e impegno rispetto all’attività didattica (anche in DDI)</w:t>
            </w:r>
          </w:p>
          <w:p w14:paraId="39D236B7" w14:textId="7A09CE71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Regolarità nella frequenza delle lezioni (anche DDI)</w:t>
            </w:r>
          </w:p>
          <w:p w14:paraId="5089D422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Svolgimento delle verifiche previste per la disciplina (anche in DDI)</w:t>
            </w:r>
          </w:p>
          <w:p w14:paraId="529C0B65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Conoscenze, abilità, competenze</w:t>
            </w:r>
          </w:p>
          <w:p w14:paraId="476E02E0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Raggiungimento degli obiettivi minimi disciplinari</w:t>
            </w:r>
          </w:p>
          <w:p w14:paraId="62711567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Segoe UI Symbol" w:eastAsia="Cambria" w:hAnsi="Segoe UI Symbol" w:cs="Segoe UI Symbol"/>
                <w:sz w:val="24"/>
                <w:szCs w:val="24"/>
              </w:rPr>
              <w:t>⮚</w:t>
            </w: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ab/>
              <w:t>Raggiungimento degli obiettivi cognitivi trasversali</w:t>
            </w:r>
          </w:p>
          <w:p w14:paraId="274EFBF1" w14:textId="77777777" w:rsidR="00523127" w:rsidRPr="003E5FE7" w:rsidRDefault="00523127" w:rsidP="005B25C4">
            <w:pPr>
              <w:spacing w:before="30"/>
              <w:ind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Per gli alunni diversamente abili la valutazione è strettamente correlata al percorso individuale, inoltre deve essere finalizzata a mettere in evidenza il percorso dell’alunno.</w:t>
            </w:r>
          </w:p>
          <w:p w14:paraId="1C241921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Tenuto conto che non è possibile definire un’unica modalità di valutazione degli apprendimenti, essa potrà essere:</w:t>
            </w:r>
          </w:p>
          <w:p w14:paraId="2FE4D2E4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- in linea con quella della classe, ma con criteri personalizzati</w:t>
            </w:r>
          </w:p>
          <w:p w14:paraId="787B4EBD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-differenziata</w:t>
            </w:r>
          </w:p>
          <w:p w14:paraId="2D88A7AA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-mista</w:t>
            </w:r>
          </w:p>
          <w:p w14:paraId="6E94FA19" w14:textId="77777777" w:rsidR="00523127" w:rsidRPr="003E5FE7" w:rsidRDefault="00523127" w:rsidP="005B25C4">
            <w:pPr>
              <w:spacing w:before="30"/>
              <w:ind w:left="113" w:right="84"/>
              <w:jc w:val="both"/>
              <w:rPr>
                <w:rFonts w:ascii="Candara" w:eastAsia="Cambria" w:hAnsi="Candara" w:cs="Times New Roman"/>
                <w:sz w:val="24"/>
                <w:szCs w:val="24"/>
              </w:rPr>
            </w:pPr>
            <w:r w:rsidRPr="003E5FE7">
              <w:rPr>
                <w:rFonts w:ascii="Candara" w:eastAsia="Cambria" w:hAnsi="Candara" w:cs="Times New Roman"/>
                <w:sz w:val="24"/>
                <w:szCs w:val="24"/>
              </w:rPr>
              <w:t>La scelta verrà definita nel PEI di ogni singolo alunno</w:t>
            </w:r>
          </w:p>
          <w:p w14:paraId="644B8D03" w14:textId="77777777" w:rsidR="00523127" w:rsidRPr="003E5FE7" w:rsidRDefault="00523127" w:rsidP="005B25C4">
            <w:pPr>
              <w:pStyle w:val="Default"/>
              <w:rPr>
                <w:rFonts w:ascii="Candara" w:hAnsi="Candara"/>
              </w:rPr>
            </w:pPr>
          </w:p>
          <w:p w14:paraId="416D96B7" w14:textId="77777777" w:rsidR="00523127" w:rsidRPr="003E5FE7" w:rsidRDefault="00523127" w:rsidP="005B25C4">
            <w:pPr>
              <w:pStyle w:val="Default"/>
              <w:jc w:val="both"/>
              <w:rPr>
                <w:rFonts w:ascii="Candara" w:hAnsi="Candara"/>
                <w:i/>
              </w:rPr>
            </w:pPr>
          </w:p>
        </w:tc>
      </w:tr>
    </w:tbl>
    <w:p w14:paraId="25B4ACDA" w14:textId="1F57FF17" w:rsidR="008B512F" w:rsidRDefault="008B512F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DE1CB4F" w14:textId="77777777" w:rsidR="008B512F" w:rsidRDefault="008B512F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43D46" w14:paraId="17931A8D" w14:textId="77777777" w:rsidTr="00743D46">
        <w:tc>
          <w:tcPr>
            <w:tcW w:w="9962" w:type="dxa"/>
            <w:shd w:val="clear" w:color="auto" w:fill="5B9BD5" w:themeFill="accent5"/>
          </w:tcPr>
          <w:p w14:paraId="7B7DA655" w14:textId="77777777" w:rsidR="00743D46" w:rsidRPr="008B512F" w:rsidRDefault="00743D46" w:rsidP="00743D46">
            <w:pPr>
              <w:jc w:val="center"/>
              <w:rPr>
                <w:rFonts w:ascii="Candara" w:hAnsi="Candara" w:cs="Times New Roman"/>
                <w:b/>
                <w:color w:val="FFFFFF" w:themeColor="background1"/>
                <w:sz w:val="28"/>
                <w:szCs w:val="28"/>
              </w:rPr>
            </w:pPr>
            <w:r w:rsidRPr="008B512F">
              <w:rPr>
                <w:rFonts w:ascii="Candara" w:hAnsi="Candara" w:cs="Times New Roman"/>
                <w:b/>
                <w:color w:val="FFFFFF" w:themeColor="background1"/>
                <w:sz w:val="28"/>
                <w:szCs w:val="28"/>
              </w:rPr>
              <w:t>OBIETTIVI GENERALI DDI</w:t>
            </w:r>
          </w:p>
          <w:p w14:paraId="477967E2" w14:textId="77777777" w:rsidR="00743D46" w:rsidRDefault="00743D46" w:rsidP="005231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0C80B5C1" w14:textId="77777777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23127" w:rsidRPr="00A778F6" w14:paraId="064446E3" w14:textId="77777777" w:rsidTr="005B3CB2">
        <w:trPr>
          <w:trHeight w:val="841"/>
        </w:trPr>
        <w:tc>
          <w:tcPr>
            <w:tcW w:w="9628" w:type="dxa"/>
          </w:tcPr>
          <w:p w14:paraId="09A1460A" w14:textId="0465BB08" w:rsidR="00523127" w:rsidRPr="00743D46" w:rsidRDefault="00523127" w:rsidP="005B25C4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b/>
                <w:sz w:val="24"/>
                <w:szCs w:val="24"/>
              </w:rPr>
              <w:t xml:space="preserve">                                                 </w:t>
            </w:r>
            <w:bookmarkStart w:id="0" w:name="_Hlk56175069"/>
          </w:p>
          <w:p w14:paraId="0B08A5E8" w14:textId="77777777" w:rsidR="00523127" w:rsidRPr="003E5FE7" w:rsidRDefault="00523127" w:rsidP="005B25C4">
            <w:pPr>
              <w:numPr>
                <w:ilvl w:val="0"/>
                <w:numId w:val="9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>Uso dei nuovi strumenti tecnologici per i principali scopi comunicativi e operativi e per produrre testi multimediali.</w:t>
            </w:r>
          </w:p>
          <w:p w14:paraId="65D17891" w14:textId="77777777" w:rsidR="00523127" w:rsidRPr="003E5FE7" w:rsidRDefault="00523127" w:rsidP="005B25C4">
            <w:pPr>
              <w:numPr>
                <w:ilvl w:val="0"/>
                <w:numId w:val="9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>Qualità in termini di completezza, correttezza e tempistica di consegna degli elaborati.</w:t>
            </w:r>
          </w:p>
          <w:p w14:paraId="300B30DD" w14:textId="77777777" w:rsidR="00523127" w:rsidRPr="003E5FE7" w:rsidRDefault="00523127" w:rsidP="005B25C4">
            <w:pPr>
              <w:numPr>
                <w:ilvl w:val="0"/>
                <w:numId w:val="9"/>
              </w:num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>Evoluzione della partecipazione dell’alunno, in termini di autonomia, presenza, interesse e    qualità degli interventi</w:t>
            </w:r>
          </w:p>
          <w:p w14:paraId="14E7F22D" w14:textId="69A6D5D3" w:rsidR="00523127" w:rsidRPr="003E5FE7" w:rsidRDefault="00091F59" w:rsidP="00743D46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sz w:val="24"/>
                <w:szCs w:val="24"/>
              </w:rPr>
              <w:t xml:space="preserve">      </w:t>
            </w:r>
            <w:r w:rsidR="00523127" w:rsidRPr="003E5FE7">
              <w:rPr>
                <w:rFonts w:ascii="Candara" w:hAnsi="Candara" w:cs="Times New Roman"/>
                <w:b/>
                <w:sz w:val="24"/>
                <w:szCs w:val="24"/>
              </w:rPr>
              <w:t>STRUMENTI DDI</w:t>
            </w:r>
          </w:p>
          <w:p w14:paraId="0B4D8DDE" w14:textId="207E4DC1" w:rsidR="00523127" w:rsidRPr="002A3995" w:rsidRDefault="00523127" w:rsidP="002A3995">
            <w:pPr>
              <w:pStyle w:val="Paragrafoelenco"/>
              <w:numPr>
                <w:ilvl w:val="0"/>
                <w:numId w:val="5"/>
              </w:numPr>
              <w:rPr>
                <w:rFonts w:ascii="Candara" w:eastAsiaTheme="minorHAnsi" w:hAnsi="Candara"/>
              </w:rPr>
            </w:pPr>
            <w:r w:rsidRPr="002A3995">
              <w:rPr>
                <w:rFonts w:ascii="Candara" w:eastAsiaTheme="minorHAnsi" w:hAnsi="Candara"/>
              </w:rPr>
              <w:t>Uso del R.E. per comunicare quotidianamente argomenti e attività agli studenti</w:t>
            </w:r>
          </w:p>
          <w:p w14:paraId="394843C8" w14:textId="77777777" w:rsidR="00523127" w:rsidRPr="003E5FE7" w:rsidRDefault="00523127" w:rsidP="005B25C4">
            <w:pPr>
              <w:numPr>
                <w:ilvl w:val="0"/>
                <w:numId w:val="9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Utilizzo della Piattaforma GSUITE che permette la consultazione di testi in versione digitale, lo svolgimento degli esercizi proposti e la restituzione degli stessi corretti; la possibilità di aggiungere video, audio, immagini, link a siti di interesse, </w:t>
            </w:r>
            <w:proofErr w:type="spellStart"/>
            <w:r w:rsidRPr="003E5FE7">
              <w:rPr>
                <w:rFonts w:ascii="Candara" w:hAnsi="Candara" w:cs="Times New Roman"/>
                <w:sz w:val="24"/>
                <w:szCs w:val="24"/>
              </w:rPr>
              <w:t>You</w:t>
            </w:r>
            <w:proofErr w:type="spellEnd"/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 Tube e documenti di vario genere.</w:t>
            </w:r>
          </w:p>
          <w:p w14:paraId="0D9133B8" w14:textId="103C01B7" w:rsidR="00523127" w:rsidRPr="003E5FE7" w:rsidRDefault="00523127" w:rsidP="005B25C4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b/>
                <w:sz w:val="24"/>
                <w:szCs w:val="24"/>
              </w:rPr>
              <w:t>MODALITA’ DI SVOLGIMENTO DELLE ATTIVITA’</w:t>
            </w:r>
          </w:p>
          <w:p w14:paraId="1679C4B5" w14:textId="77777777" w:rsidR="00523127" w:rsidRPr="003E5FE7" w:rsidRDefault="00523127" w:rsidP="005B25C4">
            <w:pPr>
              <w:numPr>
                <w:ilvl w:val="0"/>
                <w:numId w:val="9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sz w:val="24"/>
                <w:szCs w:val="24"/>
              </w:rPr>
              <w:t>In base alla modalità di interazione tra insegnanti e studenti, le attività previste dalla didattica digitale ingrata possono essere distinte in:</w:t>
            </w:r>
          </w:p>
          <w:p w14:paraId="587C0355" w14:textId="77777777" w:rsidR="00523127" w:rsidRPr="003E5FE7" w:rsidRDefault="00523127" w:rsidP="005B25C4">
            <w:p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b/>
                <w:sz w:val="24"/>
                <w:szCs w:val="24"/>
              </w:rPr>
              <w:t>ATTIVITA’ SINCRONE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 xml:space="preserve"> da svolgere attraverso l’interazione in tempo reale tra insegnanti e studenti (videolezioni in diretta, verifiche orali degli apprendimenti, svolgimento di compiti con il monitoraggio in tempo reale da parte dell’insegnante, </w:t>
            </w:r>
            <w:proofErr w:type="spellStart"/>
            <w:r w:rsidRPr="003E5FE7">
              <w:rPr>
                <w:rFonts w:ascii="Candara" w:hAnsi="Candara" w:cs="Times New Roman"/>
                <w:sz w:val="24"/>
                <w:szCs w:val="24"/>
              </w:rPr>
              <w:t>ecc</w:t>
            </w:r>
            <w:proofErr w:type="spellEnd"/>
            <w:r w:rsidRPr="003E5FE7">
              <w:rPr>
                <w:rFonts w:ascii="Candara" w:hAnsi="Candara" w:cs="Times New Roman"/>
                <w:sz w:val="24"/>
                <w:szCs w:val="24"/>
              </w:rPr>
              <w:t>)</w:t>
            </w:r>
          </w:p>
          <w:p w14:paraId="2898BAD5" w14:textId="77777777" w:rsidR="00523127" w:rsidRPr="003E5FE7" w:rsidRDefault="00523127" w:rsidP="005B25C4">
            <w:pPr>
              <w:rPr>
                <w:rFonts w:ascii="Candara" w:hAnsi="Candara" w:cs="Times New Roman"/>
                <w:sz w:val="24"/>
                <w:szCs w:val="24"/>
              </w:rPr>
            </w:pPr>
            <w:r w:rsidRPr="003E5FE7">
              <w:rPr>
                <w:rFonts w:ascii="Candara" w:hAnsi="Candara" w:cs="Times New Roman"/>
                <w:b/>
                <w:sz w:val="24"/>
                <w:szCs w:val="24"/>
              </w:rPr>
              <w:t xml:space="preserve">ATTIVITA’ ASINCRONE   </w:t>
            </w:r>
            <w:r w:rsidRPr="003E5FE7">
              <w:rPr>
                <w:rFonts w:ascii="Candara" w:hAnsi="Candara" w:cs="Times New Roman"/>
                <w:sz w:val="24"/>
                <w:szCs w:val="24"/>
              </w:rPr>
              <w:t>da svolgere senza l’interazione in tempo reale tra insegnanti e studenti (fruizione di materiale didattico digitale fornito o indicato dall’insegnante, visione di videolezioni o altro materiale video predisposto o indicato dall’insegnante, produzione di elaborati di tipo multimediale, esercitazioni e verifiche formative predisposte dal docente, con richiesta di produzione di materiale da parte degli studenti; verifiche sommative (es: relazioni scritte -rielaborazioni scritte a percorso concluso)</w:t>
            </w:r>
            <w:r w:rsidRPr="003E5FE7">
              <w:rPr>
                <w:rFonts w:ascii="Candara" w:hAnsi="Candara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A4952CA" w14:textId="77777777" w:rsidR="005507DD" w:rsidRDefault="005507DD" w:rsidP="00523127">
      <w:pPr>
        <w:rPr>
          <w:rFonts w:ascii="Candara" w:eastAsia="Times New Roman" w:hAnsi="Candara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507DD" w14:paraId="7CD161EC" w14:textId="77777777" w:rsidTr="005507DD">
        <w:tc>
          <w:tcPr>
            <w:tcW w:w="9962" w:type="dxa"/>
            <w:shd w:val="clear" w:color="auto" w:fill="5B9BD5" w:themeFill="accent5"/>
          </w:tcPr>
          <w:p w14:paraId="226200C2" w14:textId="77777777" w:rsidR="005507DD" w:rsidRDefault="005507DD" w:rsidP="00523127">
            <w:pPr>
              <w:rPr>
                <w:rFonts w:ascii="Candara" w:eastAsia="Times New Roman" w:hAnsi="Candara" w:cs="Times New Roman"/>
                <w:b/>
                <w:color w:val="FFFFFF" w:themeColor="background1"/>
                <w:sz w:val="24"/>
                <w:szCs w:val="24"/>
              </w:rPr>
            </w:pPr>
            <w:r w:rsidRPr="005507DD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550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12F">
              <w:rPr>
                <w:rFonts w:ascii="Candara" w:eastAsia="Times New Roman" w:hAnsi="Candara" w:cs="Times New Roman"/>
                <w:b/>
                <w:color w:val="FFFFFF" w:themeColor="background1"/>
                <w:sz w:val="24"/>
                <w:szCs w:val="24"/>
              </w:rPr>
              <w:t>ALUNNI DIVERSAMENTE ABILI</w:t>
            </w:r>
          </w:p>
          <w:p w14:paraId="26754B2A" w14:textId="26ABA83D" w:rsidR="008B512F" w:rsidRPr="008B512F" w:rsidRDefault="008B512F" w:rsidP="00523127">
            <w:pPr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</w:p>
        </w:tc>
      </w:tr>
      <w:tr w:rsidR="005507DD" w14:paraId="1ACF9AC0" w14:textId="77777777" w:rsidTr="005507DD">
        <w:tc>
          <w:tcPr>
            <w:tcW w:w="9962" w:type="dxa"/>
          </w:tcPr>
          <w:p w14:paraId="07A68882" w14:textId="736ECC13" w:rsidR="005507DD" w:rsidRDefault="005507DD" w:rsidP="008B512F">
            <w:pPr>
              <w:jc w:val="both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>Nella predisposizione del materiale didattico da utilizzare in caso di ricorso alla didattica digitale integrata e nella gestione delle attività da svolgere in modalità sincrona e asincrona, i docenti, oltre a tener conto dei diversi stili di apprendimento, prestano particolare attenzione ai piani educativi individualizzati. I docenti di sostegno, in particolare, oltre a perseguire l’obiettivo di garantire agli alunni in situazione di disabilità opportunità di accesso alle varie attività didattiche, anche mettendo a punto materiale individualizzato o personalizzato per lo studente, hanno cura di mantenere per quanto possibile l’interazione a</w:t>
            </w:r>
            <w:r w:rsidRPr="003E5FE7">
              <w:rPr>
                <w:rFonts w:ascii="Candara" w:eastAsia="Arial" w:hAnsi="Candara" w:cs="Arial"/>
                <w:sz w:val="24"/>
                <w:szCs w:val="24"/>
              </w:rPr>
              <w:t xml:space="preserve"> </w:t>
            </w: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>distanza con l’alunno e tra l’alunno e gli altri docenti curricolari, senz</w:t>
            </w:r>
            <w:r w:rsidR="006D15B9">
              <w:rPr>
                <w:rFonts w:ascii="Candara" w:eastAsia="Times New Roman" w:hAnsi="Candara" w:cs="Times New Roman"/>
                <w:sz w:val="24"/>
                <w:szCs w:val="24"/>
              </w:rPr>
              <w:t xml:space="preserve">a </w:t>
            </w: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>interrompere il processo di inclusione.</w:t>
            </w:r>
          </w:p>
        </w:tc>
      </w:tr>
    </w:tbl>
    <w:p w14:paraId="78B333AD" w14:textId="552ACB63" w:rsidR="00523127" w:rsidRPr="003E5FE7" w:rsidRDefault="00523127" w:rsidP="00523127">
      <w:pPr>
        <w:rPr>
          <w:rFonts w:ascii="Candara" w:eastAsia="Times New Roman" w:hAnsi="Candara" w:cs="Times New Roman"/>
          <w:b/>
          <w:sz w:val="24"/>
          <w:szCs w:val="24"/>
        </w:rPr>
      </w:pPr>
      <w:r w:rsidRPr="003E5FE7">
        <w:rPr>
          <w:rFonts w:ascii="Candara" w:eastAsia="Times New Roman" w:hAnsi="Candara" w:cs="Times New Roman"/>
          <w:b/>
          <w:sz w:val="24"/>
          <w:szCs w:val="24"/>
        </w:rPr>
        <w:t xml:space="preserve">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507DD" w14:paraId="48C95715" w14:textId="77777777" w:rsidTr="000A1D73">
        <w:tc>
          <w:tcPr>
            <w:tcW w:w="9962" w:type="dxa"/>
            <w:shd w:val="clear" w:color="auto" w:fill="5B9BD5" w:themeFill="accent5"/>
          </w:tcPr>
          <w:p w14:paraId="0FBC2A4A" w14:textId="77777777" w:rsidR="005507DD" w:rsidRDefault="000A1D73" w:rsidP="00523127">
            <w:pPr>
              <w:jc w:val="both"/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B512F"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</w:t>
            </w:r>
            <w:r w:rsidR="008B512F"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              </w:t>
            </w:r>
            <w:r w:rsidRPr="008B512F"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="005507DD" w:rsidRPr="008B512F"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  <w:t>ALUNNI con BISOGNI EDUCATIVI SPECIALI</w:t>
            </w:r>
          </w:p>
          <w:p w14:paraId="3D42DA9C" w14:textId="2E3DB100" w:rsidR="008B512F" w:rsidRPr="008B512F" w:rsidRDefault="008B512F" w:rsidP="00523127">
            <w:pPr>
              <w:jc w:val="both"/>
              <w:rPr>
                <w:rFonts w:ascii="Candara" w:eastAsia="Times New Roman" w:hAnsi="Candara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507DD" w14:paraId="032A2A01" w14:textId="77777777" w:rsidTr="005507DD">
        <w:tc>
          <w:tcPr>
            <w:tcW w:w="9962" w:type="dxa"/>
          </w:tcPr>
          <w:p w14:paraId="2E0A4604" w14:textId="77777777" w:rsidR="000A1D73" w:rsidRPr="003E5FE7" w:rsidRDefault="000A1D73" w:rsidP="000A1D73">
            <w:pPr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 xml:space="preserve">Per quanto concerne gli alunni più fragili che rientrano nel novero dei BES /DSA, mantenendo gli obiettivi minimi previsti nelle programmazioni disciplinari e di classe e gli strumenti dispensativi e compensativi segnalati nei PDP, si predispongono attività semplificate e adeguate alle potenzialità di ciascuno, mantenendo i contatti con le famiglie di appartenenza affinché non venga meno il processo di inclusione e non vengano mortificati i possibili progressi nelle conoscenze, abilità e competenze degli allievi. </w:t>
            </w:r>
          </w:p>
          <w:p w14:paraId="6F1E943F" w14:textId="77777777" w:rsidR="005507DD" w:rsidRDefault="005507DD" w:rsidP="00523127">
            <w:pPr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bookmarkEnd w:id="0"/>
    </w:tbl>
    <w:p w14:paraId="713ADD74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23127" w:rsidRPr="003E5FE7" w14:paraId="3324EDED" w14:textId="77777777" w:rsidTr="003E5FE7">
        <w:trPr>
          <w:trHeight w:val="413"/>
        </w:trPr>
        <w:tc>
          <w:tcPr>
            <w:tcW w:w="10188" w:type="dxa"/>
            <w:shd w:val="clear" w:color="auto" w:fill="5B9BD5" w:themeFill="accent5"/>
          </w:tcPr>
          <w:p w14:paraId="7A4E9131" w14:textId="77777777" w:rsidR="00523127" w:rsidRPr="008B512F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caps/>
                <w:sz w:val="28"/>
                <w:szCs w:val="28"/>
                <w:lang w:eastAsia="it-IT"/>
              </w:rPr>
            </w:pPr>
            <w:r w:rsidRPr="008B512F">
              <w:rPr>
                <w:rFonts w:ascii="Candara" w:eastAsia="Times New Roman" w:hAnsi="Candara" w:cs="Times New Roman"/>
                <w:b/>
                <w:color w:val="FFFFFF" w:themeColor="background1"/>
                <w:sz w:val="28"/>
                <w:szCs w:val="28"/>
                <w:lang w:eastAsia="it-IT"/>
              </w:rPr>
              <w:t>MODALITA’ DI RECUPERO</w:t>
            </w:r>
          </w:p>
        </w:tc>
      </w:tr>
      <w:tr w:rsidR="00523127" w:rsidRPr="003E5FE7" w14:paraId="66A1B134" w14:textId="77777777" w:rsidTr="005B25C4">
        <w:trPr>
          <w:trHeight w:val="413"/>
        </w:trPr>
        <w:tc>
          <w:tcPr>
            <w:tcW w:w="10188" w:type="dxa"/>
            <w:shd w:val="clear" w:color="auto" w:fill="FFFFFF"/>
          </w:tcPr>
          <w:p w14:paraId="2AC870F2" w14:textId="77777777" w:rsidR="00523127" w:rsidRPr="003E5FE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23127" w:rsidRPr="003E5FE7" w14:paraId="2C35B4FD" w14:textId="77777777" w:rsidTr="005B25C4">
        <w:trPr>
          <w:trHeight w:val="413"/>
        </w:trPr>
        <w:tc>
          <w:tcPr>
            <w:tcW w:w="10188" w:type="dxa"/>
            <w:shd w:val="clear" w:color="auto" w:fill="FFFFFF"/>
          </w:tcPr>
          <w:p w14:paraId="6418080E" w14:textId="77777777" w:rsidR="00523127" w:rsidRPr="003E5FE7" w:rsidRDefault="00523127" w:rsidP="005B25C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it-IT"/>
              </w:rPr>
            </w:pPr>
            <w:r w:rsidRPr="003E5FE7"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it-IT"/>
              </w:rPr>
              <w:t>x</w:t>
            </w:r>
            <w:r w:rsidRPr="003E5FE7"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E5FE7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it-IT"/>
              </w:rPr>
              <w:t xml:space="preserve">Esercizi applicativi di recupero delle carenze prima di ogni nuovo argomento </w:t>
            </w:r>
          </w:p>
          <w:p w14:paraId="08F9FE12" w14:textId="77777777" w:rsidR="00523127" w:rsidRPr="003E5FE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E5FE7"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3E5FE7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it-IT"/>
              </w:rPr>
              <w:t xml:space="preserve"> Attività di ripasso prima di ogni verifica scritta </w:t>
            </w:r>
          </w:p>
          <w:p w14:paraId="7994AB1D" w14:textId="77777777" w:rsidR="00523127" w:rsidRPr="003E5FE7" w:rsidRDefault="00523127" w:rsidP="005B25C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it-IT"/>
              </w:rPr>
            </w:pPr>
            <w:r w:rsidRPr="003E5FE7"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it-IT"/>
              </w:rPr>
              <w:t>x</w:t>
            </w:r>
            <w:r w:rsidRPr="003E5FE7"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E5FE7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it-IT"/>
              </w:rPr>
              <w:t>Correzione in classe di ogni verifica scritta</w:t>
            </w:r>
            <w:r w:rsidRPr="003E5FE7"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  <w:t xml:space="preserve">               </w:t>
            </w:r>
          </w:p>
          <w:p w14:paraId="577568AD" w14:textId="77777777" w:rsidR="00523127" w:rsidRPr="003E5FE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E5FE7"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it-IT"/>
              </w:rPr>
              <w:t xml:space="preserve">x </w:t>
            </w:r>
            <w:r w:rsidRPr="003E5FE7"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  <w:t>Recupero in itinere per piccoli gruppi, durante lo svolgimento di attività di eccellenza e approfondimento per il resto della classe</w:t>
            </w:r>
          </w:p>
          <w:p w14:paraId="4E3D997A" w14:textId="77777777" w:rsidR="00523127" w:rsidRPr="003E5FE7" w:rsidRDefault="00523127" w:rsidP="005B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36D1552" w14:textId="5B2CD899" w:rsidR="0052312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1D73" w14:paraId="2EFE2E29" w14:textId="77777777" w:rsidTr="000A1D73">
        <w:tc>
          <w:tcPr>
            <w:tcW w:w="9962" w:type="dxa"/>
            <w:shd w:val="clear" w:color="auto" w:fill="5B9BD5" w:themeFill="accent5"/>
          </w:tcPr>
          <w:p w14:paraId="4820D7A8" w14:textId="1D6BEEF8" w:rsidR="000A1D73" w:rsidRPr="008B512F" w:rsidRDefault="000A1D73" w:rsidP="00523127">
            <w:pPr>
              <w:autoSpaceDE w:val="0"/>
              <w:autoSpaceDN w:val="0"/>
              <w:adjustRightInd w:val="0"/>
              <w:rPr>
                <w:rFonts w:ascii="Candara" w:eastAsia="Times New Roman" w:hAnsi="Candara" w:cs="Times New Roman"/>
                <w:b/>
                <w:sz w:val="28"/>
                <w:szCs w:val="28"/>
                <w:lang w:eastAsia="it-IT"/>
              </w:rPr>
            </w:pPr>
            <w:r w:rsidRPr="008B512F">
              <w:rPr>
                <w:rFonts w:ascii="Candara" w:eastAsia="Times New Roman" w:hAnsi="Candara" w:cs="Times New Roman"/>
                <w:b/>
                <w:color w:val="FFFFFF" w:themeColor="background1"/>
                <w:sz w:val="28"/>
                <w:szCs w:val="28"/>
                <w:lang w:eastAsia="it-IT"/>
              </w:rPr>
              <w:t xml:space="preserve">                                                 RAPPORTI SCUOLA - FAMIGLIA</w:t>
            </w:r>
          </w:p>
        </w:tc>
      </w:tr>
      <w:tr w:rsidR="000A1D73" w14:paraId="1FDB9E09" w14:textId="77777777" w:rsidTr="000A1D73">
        <w:tc>
          <w:tcPr>
            <w:tcW w:w="9962" w:type="dxa"/>
          </w:tcPr>
          <w:p w14:paraId="2CFC17BF" w14:textId="77777777" w:rsidR="000A1D73" w:rsidRPr="003E5FE7" w:rsidRDefault="000A1D73" w:rsidP="000A1D73">
            <w:pPr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>Le necessarie relazioni Scuola - Famiglia saranno garantite anche in condizioni di emergenza attraverso “</w:t>
            </w:r>
            <w:r w:rsidRPr="003E5FE7">
              <w:rPr>
                <w:rFonts w:ascii="Candara" w:eastAsia="Times New Roman" w:hAnsi="Candara" w:cs="Times New Roman"/>
                <w:i/>
                <w:sz w:val="24"/>
                <w:szCs w:val="24"/>
              </w:rPr>
              <w:t>attività formali di informazione e condivisione della proposta progettuale della DDI</w:t>
            </w: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 xml:space="preserve">” condotte su </w:t>
            </w:r>
            <w:proofErr w:type="spellStart"/>
            <w:r w:rsidRPr="003E5FE7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GSuite</w:t>
            </w:r>
            <w:proofErr w:type="spellEnd"/>
            <w:r w:rsidRPr="003E5FE7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, Registro Elettronico</w:t>
            </w:r>
            <w:r w:rsidRPr="003E5FE7">
              <w:rPr>
                <w:rFonts w:ascii="Candara" w:eastAsia="Times New Roman" w:hAnsi="Candara" w:cs="Times New Roman"/>
                <w:sz w:val="24"/>
                <w:szCs w:val="24"/>
              </w:rPr>
              <w:t xml:space="preserve"> ed altri strumenti telematici ritenuti idonei allo scopo</w:t>
            </w:r>
          </w:p>
          <w:p w14:paraId="683DA479" w14:textId="77777777" w:rsidR="000A1D73" w:rsidRDefault="000A1D73" w:rsidP="00523127">
            <w:pPr>
              <w:autoSpaceDE w:val="0"/>
              <w:autoSpaceDN w:val="0"/>
              <w:adjustRightInd w:val="0"/>
              <w:rPr>
                <w:rFonts w:ascii="Candara" w:eastAsia="Times New Roman" w:hAnsi="Candara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27E5AEB" w14:textId="749BD31F" w:rsidR="000A1D73" w:rsidRDefault="000A1D73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18FF4A4B" w14:textId="77777777" w:rsidR="000A1D73" w:rsidRPr="003E5FE7" w:rsidRDefault="000A1D73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2AD7A23D" w14:textId="2EA38AC7" w:rsidR="00523127" w:rsidRPr="003E5FE7" w:rsidRDefault="00523127" w:rsidP="00523127">
      <w:pPr>
        <w:jc w:val="center"/>
        <w:rPr>
          <w:rFonts w:ascii="Candara" w:eastAsia="Times New Roman" w:hAnsi="Candara" w:cs="Times New Roman"/>
          <w:b/>
          <w:sz w:val="24"/>
          <w:szCs w:val="24"/>
        </w:rPr>
      </w:pPr>
    </w:p>
    <w:p w14:paraId="6647F078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70E10DAC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2FAD6C9A" w14:textId="77777777" w:rsidR="003C28DD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  <w:r w:rsidRPr="003E5FE7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DATA                                                                                                  </w:t>
      </w:r>
      <w:r w:rsidR="00F4185E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          </w:t>
      </w:r>
    </w:p>
    <w:p w14:paraId="04D676C6" w14:textId="65BD7138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  <w:r w:rsidRPr="003E5FE7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      FIRMA</w:t>
      </w:r>
    </w:p>
    <w:p w14:paraId="70188512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77B5F1E8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  <w:r w:rsidRPr="003E5FE7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                                                                                    </w:t>
      </w:r>
    </w:p>
    <w:p w14:paraId="1A0E408D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2FCF3106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3A9877D1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06394F17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5F9BE7BE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7B163B50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1EEE5D5B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3980381D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u w:val="single"/>
          <w:lang w:eastAsia="it-IT"/>
        </w:rPr>
      </w:pPr>
    </w:p>
    <w:p w14:paraId="06F57207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11242095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3202A3C9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2A521D94" w14:textId="77777777" w:rsidR="00523127" w:rsidRPr="003E5FE7" w:rsidRDefault="00523127" w:rsidP="00523127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14:paraId="2B457C27" w14:textId="77777777" w:rsidR="00523127" w:rsidRDefault="00523127" w:rsidP="00523127"/>
    <w:p w14:paraId="6B0DF244" w14:textId="77777777" w:rsidR="007A3303" w:rsidRDefault="007A3303"/>
    <w:sectPr w:rsidR="007A3303" w:rsidSect="003626AD">
      <w:footerReference w:type="even" r:id="rId8"/>
      <w:footerReference w:type="default" r:id="rId9"/>
      <w:pgSz w:w="12240" w:h="15840"/>
      <w:pgMar w:top="42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5F80" w14:textId="77777777" w:rsidR="001D6239" w:rsidRDefault="001D6239">
      <w:pPr>
        <w:spacing w:after="0" w:line="240" w:lineRule="auto"/>
      </w:pPr>
      <w:r>
        <w:separator/>
      </w:r>
    </w:p>
  </w:endnote>
  <w:endnote w:type="continuationSeparator" w:id="0">
    <w:p w14:paraId="37765C3C" w14:textId="77777777" w:rsidR="001D6239" w:rsidRDefault="001D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9F4A" w14:textId="77777777" w:rsidR="00541393" w:rsidRDefault="000F7E1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C3996B" w14:textId="77777777" w:rsidR="00541393" w:rsidRDefault="001F342D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E94" w14:textId="77777777" w:rsidR="00541393" w:rsidRDefault="000F7E1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2442EFC" w14:textId="77777777" w:rsidR="00541393" w:rsidRDefault="001F342D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0CDD" w14:textId="77777777" w:rsidR="001D6239" w:rsidRDefault="001D6239">
      <w:pPr>
        <w:spacing w:after="0" w:line="240" w:lineRule="auto"/>
      </w:pPr>
      <w:r>
        <w:separator/>
      </w:r>
    </w:p>
  </w:footnote>
  <w:footnote w:type="continuationSeparator" w:id="0">
    <w:p w14:paraId="0195C96F" w14:textId="77777777" w:rsidR="001D6239" w:rsidRDefault="001D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9A5"/>
    <w:multiLevelType w:val="multilevel"/>
    <w:tmpl w:val="101EA9A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A81C46"/>
    <w:multiLevelType w:val="hybridMultilevel"/>
    <w:tmpl w:val="B8E48C2E"/>
    <w:lvl w:ilvl="0" w:tplc="6DC8F2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7439A"/>
    <w:multiLevelType w:val="multilevel"/>
    <w:tmpl w:val="6BDAF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359E"/>
    <w:multiLevelType w:val="hybridMultilevel"/>
    <w:tmpl w:val="538C9BC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4F624B0"/>
    <w:multiLevelType w:val="hybridMultilevel"/>
    <w:tmpl w:val="2026C056"/>
    <w:lvl w:ilvl="0" w:tplc="00000018">
      <w:numFmt w:val="bullet"/>
      <w:lvlText w:val=""/>
      <w:lvlJc w:val="left"/>
      <w:pPr>
        <w:ind w:left="84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5712C08"/>
    <w:multiLevelType w:val="hybridMultilevel"/>
    <w:tmpl w:val="B4209E18"/>
    <w:lvl w:ilvl="0" w:tplc="8B7A5928">
      <w:numFmt w:val="bullet"/>
      <w:lvlText w:val=""/>
      <w:lvlJc w:val="left"/>
      <w:pPr>
        <w:ind w:left="520" w:hanging="360"/>
      </w:pPr>
      <w:rPr>
        <w:rFonts w:ascii="Wingdings" w:eastAsia="Wingdings" w:hAnsi="Wingdings" w:cs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26B82D8A"/>
    <w:multiLevelType w:val="hybridMultilevel"/>
    <w:tmpl w:val="01CA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E3C"/>
    <w:multiLevelType w:val="hybridMultilevel"/>
    <w:tmpl w:val="BBF09742"/>
    <w:lvl w:ilvl="0" w:tplc="D9BE0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681F"/>
    <w:multiLevelType w:val="hybridMultilevel"/>
    <w:tmpl w:val="3C4C86C8"/>
    <w:lvl w:ilvl="0" w:tplc="00000003">
      <w:numFmt w:val="bullet"/>
      <w:lvlText w:val=""/>
      <w:lvlJc w:val="left"/>
      <w:pPr>
        <w:ind w:left="825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5CD0849"/>
    <w:multiLevelType w:val="hybridMultilevel"/>
    <w:tmpl w:val="9A7AD9A2"/>
    <w:lvl w:ilvl="0" w:tplc="8B7A5928">
      <w:numFmt w:val="bullet"/>
      <w:lvlText w:val=""/>
      <w:lvlJc w:val="left"/>
      <w:pPr>
        <w:ind w:left="765" w:hanging="360"/>
      </w:pPr>
      <w:rPr>
        <w:rFonts w:ascii="Wingdings" w:eastAsia="Wingdings" w:hAnsi="Wingdings" w:cs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406533"/>
    <w:multiLevelType w:val="hybridMultilevel"/>
    <w:tmpl w:val="57363F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A532D"/>
    <w:multiLevelType w:val="hybridMultilevel"/>
    <w:tmpl w:val="FC5E2844"/>
    <w:lvl w:ilvl="0" w:tplc="00000018">
      <w:numFmt w:val="bullet"/>
      <w:lvlText w:val="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452D"/>
    <w:multiLevelType w:val="hybridMultilevel"/>
    <w:tmpl w:val="4C3CF7D0"/>
    <w:lvl w:ilvl="0" w:tplc="9D927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38E0"/>
    <w:multiLevelType w:val="hybridMultilevel"/>
    <w:tmpl w:val="EA6494F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5AB8"/>
    <w:multiLevelType w:val="hybridMultilevel"/>
    <w:tmpl w:val="3A120CEE"/>
    <w:lvl w:ilvl="0" w:tplc="62E08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47590"/>
    <w:multiLevelType w:val="hybridMultilevel"/>
    <w:tmpl w:val="EA6494F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27"/>
    <w:rsid w:val="000879CF"/>
    <w:rsid w:val="00091F59"/>
    <w:rsid w:val="000A1D73"/>
    <w:rsid w:val="000E4122"/>
    <w:rsid w:val="000E4A65"/>
    <w:rsid w:val="000F7E1A"/>
    <w:rsid w:val="00116664"/>
    <w:rsid w:val="00120B97"/>
    <w:rsid w:val="001C60BC"/>
    <w:rsid w:val="001D6239"/>
    <w:rsid w:val="001F342D"/>
    <w:rsid w:val="00260DE7"/>
    <w:rsid w:val="00280D2F"/>
    <w:rsid w:val="002A3995"/>
    <w:rsid w:val="002B4217"/>
    <w:rsid w:val="002C1311"/>
    <w:rsid w:val="002F3658"/>
    <w:rsid w:val="003C28DD"/>
    <w:rsid w:val="003E52B2"/>
    <w:rsid w:val="003E5FE7"/>
    <w:rsid w:val="004D3622"/>
    <w:rsid w:val="00523127"/>
    <w:rsid w:val="005507DD"/>
    <w:rsid w:val="00592463"/>
    <w:rsid w:val="005B1A1A"/>
    <w:rsid w:val="005B3CB2"/>
    <w:rsid w:val="005D34B7"/>
    <w:rsid w:val="006D15B9"/>
    <w:rsid w:val="006E2F9B"/>
    <w:rsid w:val="00743D46"/>
    <w:rsid w:val="007A1C9D"/>
    <w:rsid w:val="007A3303"/>
    <w:rsid w:val="007F0FD0"/>
    <w:rsid w:val="00843FE5"/>
    <w:rsid w:val="00855082"/>
    <w:rsid w:val="008B512F"/>
    <w:rsid w:val="00A2620C"/>
    <w:rsid w:val="00A9169D"/>
    <w:rsid w:val="00AD5700"/>
    <w:rsid w:val="00B00300"/>
    <w:rsid w:val="00B56E36"/>
    <w:rsid w:val="00CC19B2"/>
    <w:rsid w:val="00CE76A6"/>
    <w:rsid w:val="00D13059"/>
    <w:rsid w:val="00ED0FC5"/>
    <w:rsid w:val="00F4185E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C173"/>
  <w15:chartTrackingRefBased/>
  <w15:docId w15:val="{BB905C8D-43FE-4487-9F02-59A69B9F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31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231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23127"/>
  </w:style>
  <w:style w:type="paragraph" w:customStyle="1" w:styleId="Stile1">
    <w:name w:val="Stile1"/>
    <w:basedOn w:val="Normale"/>
    <w:link w:val="Stile1Carattere"/>
    <w:qFormat/>
    <w:rsid w:val="00523127"/>
    <w:pPr>
      <w:framePr w:hSpace="141" w:wrap="around" w:vAnchor="text" w:hAnchor="margin" w:xAlign="center" w:y="211"/>
      <w:spacing w:after="0" w:line="240" w:lineRule="auto"/>
    </w:pPr>
    <w:rPr>
      <w:rFonts w:ascii="Calibri" w:eastAsia="Times New Roman" w:hAnsi="Calibri" w:cs="Times New Roman"/>
      <w:b/>
      <w:caps/>
      <w:outline/>
      <w:color w:val="FFFFFF" w:themeColor="background1"/>
      <w:sz w:val="24"/>
      <w:szCs w:val="24"/>
      <w:lang w:eastAsia="it-I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Stile1Carattere">
    <w:name w:val="Stile1 Carattere"/>
    <w:basedOn w:val="Carpredefinitoparagrafo"/>
    <w:link w:val="Stile1"/>
    <w:rsid w:val="00523127"/>
    <w:rPr>
      <w:rFonts w:ascii="Calibri" w:eastAsia="Times New Roman" w:hAnsi="Calibri" w:cs="Times New Roman"/>
      <w:b/>
      <w:caps/>
      <w:outline/>
      <w:color w:val="FFFFFF" w:themeColor="background1"/>
      <w:sz w:val="24"/>
      <w:szCs w:val="24"/>
      <w:lang w:eastAsia="it-I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Paragrafoelenco">
    <w:name w:val="List Paragraph"/>
    <w:basedOn w:val="Normale"/>
    <w:uiPriority w:val="34"/>
    <w:qFormat/>
    <w:rsid w:val="00523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qFormat/>
    <w:rsid w:val="0052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katia spadaro</cp:lastModifiedBy>
  <cp:revision>23</cp:revision>
  <dcterms:created xsi:type="dcterms:W3CDTF">2021-10-24T15:57:00Z</dcterms:created>
  <dcterms:modified xsi:type="dcterms:W3CDTF">2021-10-27T09:19:00Z</dcterms:modified>
</cp:coreProperties>
</file>