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gjdgxs" w:id="0"/>
      <w:bookmarkEnd w:id="0"/>
      <w:r w:rsidDel="00000000" w:rsidR="00000000" w:rsidRPr="00000000">
        <w:rPr/>
        <w:drawing>
          <wp:inline distB="0" distT="0" distL="114300" distR="114300">
            <wp:extent cx="6282690" cy="875665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82690" cy="8756650"/>
                    </a:xfrm>
                    <a:prstGeom prst="rect"/>
                    <a:ln/>
                  </pic:spPr>
                </pic:pic>
              </a:graphicData>
            </a:graphic>
          </wp:inline>
        </w:drawing>
      </w: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6"/>
        <w:gridCol w:w="510"/>
        <w:gridCol w:w="2207"/>
        <w:gridCol w:w="2015"/>
        <w:tblGridChange w:id="0">
          <w:tblGrid>
            <w:gridCol w:w="4896"/>
            <w:gridCol w:w="510"/>
            <w:gridCol w:w="2207"/>
            <w:gridCol w:w="2015"/>
          </w:tblGrid>
        </w:tblGridChange>
      </w:tblGrid>
      <w:tr>
        <w:trPr>
          <w:cantSplit w:val="0"/>
          <w:trHeight w:val="70" w:hRule="atLeast"/>
          <w:tblHeader w:val="0"/>
        </w:trPr>
        <w:tc>
          <w:tcPr>
            <w:tcBorders>
              <w:top w:color="000000" w:space="0" w:sz="4" w:val="single"/>
              <w:left w:color="000000" w:space="0" w:sz="4" w:val="single"/>
              <w:bottom w:color="000000" w:space="0" w:sz="0" w:val="nil"/>
              <w:right w:color="000000" w:space="0" w:sz="4" w:val="single"/>
            </w:tcBorders>
            <w:shd w:fill="5b9bd5" w:val="clear"/>
            <w:vAlign w:val="center"/>
          </w:tcPr>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05">
            <w:pPr>
              <w:spacing w:after="0" w:line="240" w:lineRule="auto"/>
              <w:jc w:val="center"/>
              <w:rPr>
                <w:rFonts w:ascii="Candara" w:cs="Candara" w:eastAsia="Candara" w:hAnsi="Candara"/>
                <w:sz w:val="32"/>
                <w:szCs w:val="32"/>
              </w:rPr>
            </w:pPr>
            <w:r w:rsidDel="00000000" w:rsidR="00000000" w:rsidRPr="00000000">
              <w:rPr>
                <w:rFonts w:ascii="Candara" w:cs="Candara" w:eastAsia="Candara" w:hAnsi="Candara"/>
                <w:sz w:val="32"/>
                <w:szCs w:val="32"/>
                <w:rtl w:val="0"/>
              </w:rPr>
              <w:t xml:space="preserve">n°</w:t>
            </w:r>
          </w:p>
        </w:tc>
      </w:tr>
      <w:tr>
        <w:trPr>
          <w:cantSplit w:val="1"/>
          <w:trHeight w:val="510" w:hRule="atLeast"/>
          <w:tblHeader w:val="0"/>
        </w:trPr>
        <w:tc>
          <w:tcPr>
            <w:vMerge w:val="restart"/>
            <w:tcBorders>
              <w:top w:color="000000" w:space="0" w:sz="0" w:val="nil"/>
            </w:tcBorders>
            <w:shd w:fill="5b9bd5" w:val="clear"/>
            <w:vAlign w:val="center"/>
          </w:tcPr>
          <w:p w:rsidR="00000000" w:rsidDel="00000000" w:rsidP="00000000" w:rsidRDefault="00000000" w:rsidRPr="00000000" w14:paraId="00000006">
            <w:pPr>
              <w:spacing w:after="0" w:line="240" w:lineRule="auto"/>
              <w:rPr>
                <w:rFonts w:ascii="Candara" w:cs="Candara" w:eastAsia="Candara" w:hAnsi="Candara"/>
                <w:sz w:val="32"/>
                <w:szCs w:val="32"/>
              </w:rPr>
            </w:pPr>
            <w:r w:rsidDel="00000000" w:rsidR="00000000" w:rsidRPr="00000000">
              <w:rPr>
                <w:rFonts w:ascii="Candara" w:cs="Candara" w:eastAsia="Candara" w:hAnsi="Candara"/>
                <w:b w:val="1"/>
                <w:color w:val="ffffff"/>
                <w:sz w:val="32"/>
                <w:szCs w:val="32"/>
                <w:rtl w:val="0"/>
              </w:rPr>
              <w:t xml:space="preserve">                     CLASSE   sez. </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08">
            <w:pPr>
              <w:spacing w:after="0" w:line="240" w:lineRule="auto"/>
              <w:rPr>
                <w:rFonts w:ascii="Candara" w:cs="Candara" w:eastAsia="Candara" w:hAnsi="Candara"/>
                <w:b w:val="1"/>
                <w:sz w:val="24"/>
                <w:szCs w:val="24"/>
              </w:rPr>
            </w:pPr>
            <w:r w:rsidDel="00000000" w:rsidR="00000000" w:rsidRPr="00000000">
              <w:rPr>
                <w:rFonts w:ascii="Calibri" w:cs="Calibri" w:eastAsia="Calibri" w:hAnsi="Calibri"/>
                <w:b w:val="1"/>
                <w:sz w:val="24"/>
                <w:szCs w:val="24"/>
                <w:rtl w:val="0"/>
              </w:rPr>
              <w:t xml:space="preserve">A</w:t>
            </w:r>
            <w:r w:rsidDel="00000000" w:rsidR="00000000" w:rsidRPr="00000000">
              <w:rPr>
                <w:rFonts w:ascii="Candara" w:cs="Candara" w:eastAsia="Candara" w:hAnsi="Candara"/>
                <w:b w:val="1"/>
                <w:sz w:val="24"/>
                <w:szCs w:val="24"/>
                <w:rtl w:val="0"/>
              </w:rPr>
              <w:t xml:space="preserve">LUNNI</w:t>
            </w:r>
          </w:p>
        </w:tc>
        <w:tc>
          <w:tcPr>
            <w:vAlign w:val="center"/>
          </w:tcPr>
          <w:p w:rsidR="00000000" w:rsidDel="00000000" w:rsidP="00000000" w:rsidRDefault="00000000" w:rsidRPr="00000000" w14:paraId="00000009">
            <w:pPr>
              <w:spacing w:after="0" w:line="240" w:lineRule="auto"/>
              <w:jc w:val="center"/>
              <w:rPr>
                <w:rFonts w:ascii="Candara" w:cs="Candara" w:eastAsia="Candara" w:hAnsi="Candara"/>
                <w:b w:val="1"/>
                <w:sz w:val="32"/>
                <w:szCs w:val="32"/>
              </w:rPr>
            </w:pPr>
            <w:r w:rsidDel="00000000" w:rsidR="00000000" w:rsidRPr="00000000">
              <w:rPr>
                <w:rtl w:val="0"/>
              </w:rPr>
            </w:r>
          </w:p>
        </w:tc>
      </w:tr>
      <w:tr>
        <w:trPr>
          <w:cantSplit w:val="1"/>
          <w:trHeight w:val="462" w:hRule="atLeast"/>
          <w:tblHeader w:val="0"/>
        </w:trPr>
        <w:tc>
          <w:tcPr>
            <w:vMerge w:val="continue"/>
            <w:tcBorders>
              <w:top w:color="000000" w:space="0" w:sz="0" w:val="nil"/>
            </w:tcBorders>
            <w:shd w:fill="5b9bd5" w:val="cle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sz w:val="32"/>
                <w:szCs w:val="3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0C">
            <w:pPr>
              <w:spacing w:after="0" w:line="240" w:lineRule="auto"/>
              <w:rPr>
                <w:rFonts w:ascii="Candara" w:cs="Candara" w:eastAsia="Candara" w:hAnsi="Candara"/>
                <w:b w:val="1"/>
                <w:sz w:val="24"/>
                <w:szCs w:val="24"/>
              </w:rPr>
            </w:pPr>
            <w:r w:rsidDel="00000000" w:rsidR="00000000" w:rsidRPr="00000000">
              <w:rPr>
                <w:rFonts w:ascii="Calibri" w:cs="Calibri" w:eastAsia="Calibri" w:hAnsi="Calibri"/>
                <w:b w:val="1"/>
                <w:sz w:val="24"/>
                <w:szCs w:val="24"/>
                <w:rtl w:val="0"/>
              </w:rPr>
              <w:t xml:space="preserve">M</w:t>
            </w:r>
            <w:r w:rsidDel="00000000" w:rsidR="00000000" w:rsidRPr="00000000">
              <w:rPr>
                <w:rFonts w:ascii="Candara" w:cs="Candara" w:eastAsia="Candara" w:hAnsi="Candara"/>
                <w:b w:val="1"/>
                <w:sz w:val="24"/>
                <w:szCs w:val="24"/>
                <w:rtl w:val="0"/>
              </w:rPr>
              <w:t xml:space="preserve">ASCHI</w:t>
            </w:r>
          </w:p>
        </w:tc>
        <w:tc>
          <w:tcPr>
            <w:vAlign w:val="center"/>
          </w:tcPr>
          <w:p w:rsidR="00000000" w:rsidDel="00000000" w:rsidP="00000000" w:rsidRDefault="00000000" w:rsidRPr="00000000" w14:paraId="0000000D">
            <w:pPr>
              <w:spacing w:after="0" w:line="240" w:lineRule="auto"/>
              <w:jc w:val="center"/>
              <w:rPr>
                <w:rFonts w:ascii="Candara" w:cs="Candara" w:eastAsia="Candara" w:hAnsi="Candara"/>
                <w:b w:val="1"/>
                <w:sz w:val="32"/>
                <w:szCs w:val="32"/>
              </w:rPr>
            </w:pPr>
            <w:r w:rsidDel="00000000" w:rsidR="00000000" w:rsidRPr="00000000">
              <w:rPr>
                <w:rtl w:val="0"/>
              </w:rPr>
            </w:r>
          </w:p>
        </w:tc>
      </w:tr>
      <w:tr>
        <w:trPr>
          <w:cantSplit w:val="1"/>
          <w:trHeight w:val="412" w:hRule="atLeast"/>
          <w:tblHeader w:val="0"/>
        </w:trPr>
        <w:tc>
          <w:tcPr>
            <w:vMerge w:val="continue"/>
            <w:tcBorders>
              <w:top w:color="000000" w:space="0" w:sz="0" w:val="nil"/>
            </w:tcBorders>
            <w:shd w:fill="5b9bd5"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sz w:val="32"/>
                <w:szCs w:val="3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10">
            <w:pPr>
              <w:spacing w:after="0" w:line="240" w:lineRule="auto"/>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FEMMINE</w:t>
            </w:r>
          </w:p>
        </w:tc>
        <w:tc>
          <w:tcPr>
            <w:vAlign w:val="center"/>
          </w:tcPr>
          <w:p w:rsidR="00000000" w:rsidDel="00000000" w:rsidP="00000000" w:rsidRDefault="00000000" w:rsidRPr="00000000" w14:paraId="00000011">
            <w:pPr>
              <w:spacing w:after="0" w:line="240" w:lineRule="auto"/>
              <w:jc w:val="center"/>
              <w:rPr>
                <w:rFonts w:ascii="Candara" w:cs="Candara" w:eastAsia="Candara" w:hAnsi="Candara"/>
                <w:b w:val="1"/>
                <w:sz w:val="32"/>
                <w:szCs w:val="32"/>
              </w:rPr>
            </w:pPr>
            <w:r w:rsidDel="00000000" w:rsidR="00000000" w:rsidRPr="00000000">
              <w:rPr>
                <w:rtl w:val="0"/>
              </w:rPr>
            </w:r>
          </w:p>
        </w:tc>
      </w:tr>
      <w:tr>
        <w:trPr>
          <w:cantSplit w:val="1"/>
          <w:trHeight w:val="510" w:hRule="atLeast"/>
          <w:tblHeader w:val="0"/>
        </w:trPr>
        <w:tc>
          <w:tcPr>
            <w:vMerge w:val="restart"/>
            <w:shd w:fill="5b9bd5" w:val="clear"/>
            <w:vAlign w:val="center"/>
          </w:tcPr>
          <w:p w:rsidR="00000000" w:rsidDel="00000000" w:rsidP="00000000" w:rsidRDefault="00000000" w:rsidRPr="00000000" w14:paraId="00000012">
            <w:pPr>
              <w:spacing w:after="0" w:line="240" w:lineRule="auto"/>
              <w:jc w:val="center"/>
              <w:rPr>
                <w:rFonts w:ascii="Candara" w:cs="Candara" w:eastAsia="Candara" w:hAnsi="Candara"/>
                <w:b w:val="1"/>
                <w:color w:val="ffffff"/>
                <w:sz w:val="28"/>
                <w:szCs w:val="28"/>
              </w:rPr>
            </w:pPr>
            <w:r w:rsidDel="00000000" w:rsidR="00000000" w:rsidRPr="00000000">
              <w:rPr>
                <w:rFonts w:ascii="Candara" w:cs="Candara" w:eastAsia="Candara" w:hAnsi="Candara"/>
                <w:b w:val="1"/>
                <w:color w:val="ffffff"/>
                <w:sz w:val="28"/>
                <w:szCs w:val="28"/>
                <w:rtl w:val="0"/>
              </w:rPr>
              <w:t xml:space="preserve">COORDINATORE</w:t>
            </w:r>
          </w:p>
          <w:p w:rsidR="00000000" w:rsidDel="00000000" w:rsidP="00000000" w:rsidRDefault="00000000" w:rsidRPr="00000000" w14:paraId="00000013">
            <w:pPr>
              <w:spacing w:after="0" w:line="240" w:lineRule="auto"/>
              <w:rPr>
                <w:rFonts w:ascii="Candara" w:cs="Candara" w:eastAsia="Candara" w:hAnsi="Candara"/>
                <w:sz w:val="28"/>
                <w:szCs w:val="28"/>
              </w:rPr>
            </w:pPr>
            <w:r w:rsidDel="00000000" w:rsidR="00000000" w:rsidRPr="00000000">
              <w:rPr>
                <w:rFonts w:ascii="Candara" w:cs="Candara" w:eastAsia="Candara" w:hAnsi="Candara"/>
                <w:b w:val="1"/>
                <w:color w:val="ffffff"/>
                <w:sz w:val="28"/>
                <w:szCs w:val="28"/>
                <w:rtl w:val="0"/>
              </w:rPr>
              <w:t xml:space="preserve">   prof.</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15">
            <w:pPr>
              <w:spacing w:after="0" w:line="240" w:lineRule="auto"/>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ALTRE CULTURE</w:t>
            </w:r>
          </w:p>
        </w:tc>
        <w:tc>
          <w:tcPr>
            <w:vAlign w:val="center"/>
          </w:tcPr>
          <w:p w:rsidR="00000000" w:rsidDel="00000000" w:rsidP="00000000" w:rsidRDefault="00000000" w:rsidRPr="00000000" w14:paraId="00000016">
            <w:pPr>
              <w:spacing w:after="0" w:line="240" w:lineRule="auto"/>
              <w:jc w:val="center"/>
              <w:rPr>
                <w:rFonts w:ascii="Candara" w:cs="Candara" w:eastAsia="Candara" w:hAnsi="Candara"/>
                <w:b w:val="1"/>
                <w:sz w:val="32"/>
                <w:szCs w:val="32"/>
              </w:rPr>
            </w:pPr>
            <w:r w:rsidDel="00000000" w:rsidR="00000000" w:rsidRPr="00000000">
              <w:rPr>
                <w:rtl w:val="0"/>
              </w:rPr>
            </w:r>
          </w:p>
        </w:tc>
      </w:tr>
      <w:tr>
        <w:trPr>
          <w:cantSplit w:val="1"/>
          <w:trHeight w:val="1335" w:hRule="atLeast"/>
          <w:tblHeader w:val="0"/>
        </w:trPr>
        <w:tc>
          <w:tcPr>
            <w:vMerge w:val="continue"/>
            <w:shd w:fill="5b9bd5"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ndara" w:cs="Candara" w:eastAsia="Candara" w:hAnsi="Candara"/>
                <w:b w:val="1"/>
                <w:sz w:val="32"/>
                <w:szCs w:val="32"/>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19">
            <w:pPr>
              <w:spacing w:after="0" w:line="240" w:lineRule="auto"/>
              <w:rPr>
                <w:rFonts w:ascii="Candara" w:cs="Candara" w:eastAsia="Candara" w:hAnsi="Candara"/>
                <w:b w:val="1"/>
                <w:sz w:val="32"/>
                <w:szCs w:val="32"/>
              </w:rPr>
            </w:pPr>
            <w:r w:rsidDel="00000000" w:rsidR="00000000" w:rsidRPr="00000000">
              <w:rPr>
                <w:rFonts w:ascii="Candara" w:cs="Candara" w:eastAsia="Candara" w:hAnsi="Candara"/>
                <w:b w:val="1"/>
                <w:sz w:val="32"/>
                <w:szCs w:val="32"/>
                <w:rtl w:val="0"/>
              </w:rPr>
              <w:t xml:space="preserve">D. A.</w:t>
            </w:r>
          </w:p>
          <w:p w:rsidR="00000000" w:rsidDel="00000000" w:rsidP="00000000" w:rsidRDefault="00000000" w:rsidRPr="00000000" w14:paraId="0000001A">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DSA</w:t>
            </w:r>
          </w:p>
        </w:tc>
        <w:tc>
          <w:tcPr>
            <w:vAlign w:val="center"/>
          </w:tcPr>
          <w:p w:rsidR="00000000" w:rsidDel="00000000" w:rsidP="00000000" w:rsidRDefault="00000000" w:rsidRPr="00000000" w14:paraId="0000001C">
            <w:pPr>
              <w:spacing w:after="0" w:line="240" w:lineRule="auto"/>
              <w:jc w:val="center"/>
              <w:rPr>
                <w:rFonts w:ascii="Candara" w:cs="Candara" w:eastAsia="Candara" w:hAnsi="Candara"/>
                <w:b w:val="1"/>
                <w:sz w:val="32"/>
                <w:szCs w:val="32"/>
              </w:rPr>
            </w:pPr>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1E">
            <w:pPr>
              <w:rPr>
                <w:rFonts w:ascii="Arial" w:cs="Arial" w:eastAsia="Arial" w:hAnsi="Arial"/>
                <w:b w:val="1"/>
                <w:color w:val="ffffff"/>
                <w:sz w:val="28"/>
                <w:szCs w:val="28"/>
              </w:rPr>
            </w:pPr>
            <w:r w:rsidDel="00000000" w:rsidR="00000000" w:rsidRPr="00000000">
              <w:rPr>
                <w:color w:val="ffffff"/>
                <w:rtl w:val="0"/>
              </w:rPr>
              <w:t xml:space="preserve">                                     </w:t>
            </w:r>
            <w:r w:rsidDel="00000000" w:rsidR="00000000" w:rsidRPr="00000000">
              <w:rPr>
                <w:rFonts w:ascii="Arial" w:cs="Arial" w:eastAsia="Arial" w:hAnsi="Arial"/>
                <w:b w:val="1"/>
                <w:color w:val="ffffff"/>
                <w:sz w:val="28"/>
                <w:szCs w:val="28"/>
                <w:rtl w:val="0"/>
              </w:rPr>
              <w:t xml:space="preserve">COMPONENTI DEL CONSIGLIO DI CLASSE</w:t>
            </w:r>
          </w:p>
          <w:p w:rsidR="00000000" w:rsidDel="00000000" w:rsidP="00000000" w:rsidRDefault="00000000" w:rsidRPr="00000000" w14:paraId="0000001F">
            <w:pPr>
              <w:rPr/>
            </w:pPr>
            <w:r w:rsidDel="00000000" w:rsidR="00000000" w:rsidRPr="00000000">
              <w:rPr>
                <w:rtl w:val="0"/>
              </w:rPr>
            </w:r>
          </w:p>
        </w:tc>
      </w:tr>
    </w:tbl>
    <w:p w:rsidR="00000000" w:rsidDel="00000000" w:rsidP="00000000" w:rsidRDefault="00000000" w:rsidRPr="00000000" w14:paraId="00000020">
      <w:pPr>
        <w:tabs>
          <w:tab w:val="left" w:leader="none" w:pos="1704"/>
        </w:tabs>
        <w:spacing w:after="0" w:line="240" w:lineRule="auto"/>
        <w:rPr>
          <w:rFonts w:ascii="Arial" w:cs="Arial" w:eastAsia="Arial" w:hAnsi="Arial"/>
          <w:b w:val="1"/>
        </w:rPr>
      </w:pPr>
      <w:r w:rsidDel="00000000" w:rsidR="00000000" w:rsidRPr="00000000">
        <w:rPr>
          <w:rtl w:val="0"/>
        </w:rPr>
      </w:r>
    </w:p>
    <w:tbl>
      <w:tblPr>
        <w:tblStyle w:val="Table3"/>
        <w:tblW w:w="96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948"/>
        <w:gridCol w:w="12"/>
        <w:tblGridChange w:id="0">
          <w:tblGrid>
            <w:gridCol w:w="3681"/>
            <w:gridCol w:w="5948"/>
            <w:gridCol w:w="12"/>
          </w:tblGrid>
        </w:tblGridChange>
      </w:tblGrid>
      <w:tr>
        <w:trPr>
          <w:cantSplit w:val="0"/>
          <w:trHeight w:val="613" w:hRule="atLeast"/>
          <w:tblHeader w:val="0"/>
        </w:trPr>
        <w:tc>
          <w:tcPr/>
          <w:p w:rsidR="00000000" w:rsidDel="00000000" w:rsidP="00000000" w:rsidRDefault="00000000" w:rsidRPr="00000000" w14:paraId="00000021">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22">
            <w:pPr>
              <w:tabs>
                <w:tab w:val="left" w:leader="none" w:pos="5106"/>
              </w:tabs>
              <w:rPr>
                <w:sz w:val="24"/>
                <w:szCs w:val="24"/>
              </w:rPr>
            </w:pPr>
            <w:r w:rsidDel="00000000" w:rsidR="00000000" w:rsidRPr="00000000">
              <w:rPr>
                <w:sz w:val="24"/>
                <w:szCs w:val="24"/>
                <w:rtl w:val="0"/>
              </w:rPr>
              <w:t xml:space="preserve">Italiano - Storia-Geografia</w:t>
            </w:r>
          </w:p>
        </w:tc>
      </w:tr>
      <w:tr>
        <w:trPr>
          <w:cantSplit w:val="0"/>
          <w:trHeight w:val="551" w:hRule="atLeast"/>
          <w:tblHeader w:val="0"/>
        </w:trPr>
        <w:tc>
          <w:tcPr/>
          <w:p w:rsidR="00000000" w:rsidDel="00000000" w:rsidP="00000000" w:rsidRDefault="00000000" w:rsidRPr="00000000" w14:paraId="00000024">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25">
            <w:pPr>
              <w:tabs>
                <w:tab w:val="left" w:leader="none" w:pos="5106"/>
              </w:tabs>
              <w:rPr>
                <w:sz w:val="24"/>
                <w:szCs w:val="24"/>
              </w:rPr>
            </w:pPr>
            <w:r w:rsidDel="00000000" w:rsidR="00000000" w:rsidRPr="00000000">
              <w:rPr>
                <w:sz w:val="24"/>
                <w:szCs w:val="24"/>
                <w:rtl w:val="0"/>
              </w:rPr>
              <w:t xml:space="preserve">Matematica - Scienze</w:t>
            </w:r>
          </w:p>
        </w:tc>
      </w:tr>
      <w:tr>
        <w:trPr>
          <w:cantSplit w:val="0"/>
          <w:trHeight w:val="701" w:hRule="atLeast"/>
          <w:tblHeader w:val="0"/>
        </w:trPr>
        <w:tc>
          <w:tcPr/>
          <w:p w:rsidR="00000000" w:rsidDel="00000000" w:rsidP="00000000" w:rsidRDefault="00000000" w:rsidRPr="00000000" w14:paraId="00000027">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28">
            <w:pPr>
              <w:tabs>
                <w:tab w:val="left" w:leader="none" w:pos="5106"/>
              </w:tabs>
              <w:rPr>
                <w:sz w:val="24"/>
                <w:szCs w:val="24"/>
              </w:rPr>
            </w:pPr>
            <w:r w:rsidDel="00000000" w:rsidR="00000000" w:rsidRPr="00000000">
              <w:rPr>
                <w:sz w:val="24"/>
                <w:szCs w:val="24"/>
                <w:rtl w:val="0"/>
              </w:rPr>
              <w:t xml:space="preserve">Inglese</w:t>
            </w:r>
          </w:p>
        </w:tc>
      </w:tr>
      <w:tr>
        <w:trPr>
          <w:cantSplit w:val="0"/>
          <w:trHeight w:val="710" w:hRule="atLeast"/>
          <w:tblHeader w:val="0"/>
        </w:trPr>
        <w:tc>
          <w:tcPr/>
          <w:p w:rsidR="00000000" w:rsidDel="00000000" w:rsidP="00000000" w:rsidRDefault="00000000" w:rsidRPr="00000000" w14:paraId="0000002A">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2B">
            <w:pPr>
              <w:tabs>
                <w:tab w:val="left" w:leader="none" w:pos="5106"/>
              </w:tabs>
              <w:rPr>
                <w:sz w:val="24"/>
                <w:szCs w:val="24"/>
              </w:rPr>
            </w:pPr>
            <w:r w:rsidDel="00000000" w:rsidR="00000000" w:rsidRPr="00000000">
              <w:rPr>
                <w:sz w:val="24"/>
                <w:szCs w:val="24"/>
                <w:rtl w:val="0"/>
              </w:rPr>
              <w:t xml:space="preserve">Francese</w:t>
            </w:r>
          </w:p>
        </w:tc>
      </w:tr>
      <w:tr>
        <w:trPr>
          <w:cantSplit w:val="0"/>
          <w:trHeight w:val="692" w:hRule="atLeast"/>
          <w:tblHeader w:val="0"/>
        </w:trPr>
        <w:tc>
          <w:tcPr/>
          <w:p w:rsidR="00000000" w:rsidDel="00000000" w:rsidP="00000000" w:rsidRDefault="00000000" w:rsidRPr="00000000" w14:paraId="0000002D">
            <w:pPr>
              <w:tabs>
                <w:tab w:val="left" w:leader="none" w:pos="3864"/>
              </w:tabs>
              <w:rPr>
                <w:rFonts w:ascii="Arial" w:cs="Arial" w:eastAsia="Arial" w:hAnsi="Arial"/>
                <w:b w:val="1"/>
                <w:color w:val="000000"/>
              </w:rPr>
            </w:pPr>
            <w:r w:rsidDel="00000000" w:rsidR="00000000" w:rsidRPr="00000000">
              <w:rPr>
                <w:rtl w:val="0"/>
              </w:rPr>
            </w:r>
          </w:p>
        </w:tc>
        <w:tc>
          <w:tcPr>
            <w:gridSpan w:val="2"/>
          </w:tcPr>
          <w:p w:rsidR="00000000" w:rsidDel="00000000" w:rsidP="00000000" w:rsidRDefault="00000000" w:rsidRPr="00000000" w14:paraId="0000002E">
            <w:pPr>
              <w:tabs>
                <w:tab w:val="left" w:leader="none" w:pos="5106"/>
              </w:tabs>
              <w:rPr>
                <w:color w:val="000000"/>
                <w:sz w:val="24"/>
                <w:szCs w:val="24"/>
              </w:rPr>
            </w:pPr>
            <w:r w:rsidDel="00000000" w:rsidR="00000000" w:rsidRPr="00000000">
              <w:rPr>
                <w:color w:val="000000"/>
                <w:sz w:val="24"/>
                <w:szCs w:val="24"/>
                <w:rtl w:val="0"/>
              </w:rPr>
              <w:t xml:space="preserve">Tecnologia</w:t>
            </w:r>
          </w:p>
        </w:tc>
      </w:tr>
      <w:tr>
        <w:trPr>
          <w:cantSplit w:val="0"/>
          <w:trHeight w:val="703" w:hRule="atLeast"/>
          <w:tblHeader w:val="0"/>
        </w:trPr>
        <w:tc>
          <w:tcPr/>
          <w:p w:rsidR="00000000" w:rsidDel="00000000" w:rsidP="00000000" w:rsidRDefault="00000000" w:rsidRPr="00000000" w14:paraId="00000030">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31">
            <w:pPr>
              <w:tabs>
                <w:tab w:val="left" w:leader="none" w:pos="5106"/>
              </w:tabs>
              <w:rPr>
                <w:sz w:val="24"/>
                <w:szCs w:val="24"/>
              </w:rPr>
            </w:pPr>
            <w:r w:rsidDel="00000000" w:rsidR="00000000" w:rsidRPr="00000000">
              <w:rPr>
                <w:sz w:val="24"/>
                <w:szCs w:val="24"/>
                <w:rtl w:val="0"/>
              </w:rPr>
              <w:t xml:space="preserve">Arte e Immagine</w:t>
            </w:r>
          </w:p>
        </w:tc>
      </w:tr>
      <w:tr>
        <w:trPr>
          <w:cantSplit w:val="0"/>
          <w:trHeight w:val="685" w:hRule="atLeast"/>
          <w:tblHeader w:val="0"/>
        </w:trPr>
        <w:tc>
          <w:tcPr/>
          <w:p w:rsidR="00000000" w:rsidDel="00000000" w:rsidP="00000000" w:rsidRDefault="00000000" w:rsidRPr="00000000" w14:paraId="00000033">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34">
            <w:pPr>
              <w:tabs>
                <w:tab w:val="left" w:leader="none" w:pos="5106"/>
              </w:tabs>
              <w:rPr>
                <w:sz w:val="24"/>
                <w:szCs w:val="24"/>
              </w:rPr>
            </w:pPr>
            <w:r w:rsidDel="00000000" w:rsidR="00000000" w:rsidRPr="00000000">
              <w:rPr>
                <w:sz w:val="24"/>
                <w:szCs w:val="24"/>
                <w:rtl w:val="0"/>
              </w:rPr>
              <w:t xml:space="preserve">Musica</w:t>
            </w:r>
          </w:p>
        </w:tc>
      </w:tr>
      <w:tr>
        <w:trPr>
          <w:cantSplit w:val="0"/>
          <w:trHeight w:val="549" w:hRule="atLeast"/>
          <w:tblHeader w:val="0"/>
        </w:trPr>
        <w:tc>
          <w:tcPr/>
          <w:p w:rsidR="00000000" w:rsidDel="00000000" w:rsidP="00000000" w:rsidRDefault="00000000" w:rsidRPr="00000000" w14:paraId="00000036">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37">
            <w:pPr>
              <w:tabs>
                <w:tab w:val="left" w:leader="none" w:pos="5106"/>
              </w:tabs>
              <w:rPr>
                <w:sz w:val="24"/>
                <w:szCs w:val="24"/>
              </w:rPr>
            </w:pPr>
            <w:r w:rsidDel="00000000" w:rsidR="00000000" w:rsidRPr="00000000">
              <w:rPr>
                <w:sz w:val="24"/>
                <w:szCs w:val="24"/>
                <w:rtl w:val="0"/>
              </w:rPr>
              <w:t xml:space="preserve">Scienze motorie</w:t>
            </w:r>
          </w:p>
        </w:tc>
      </w:tr>
      <w:tr>
        <w:trPr>
          <w:cantSplit w:val="0"/>
          <w:trHeight w:val="698" w:hRule="atLeast"/>
          <w:tblHeader w:val="0"/>
        </w:trPr>
        <w:tc>
          <w:tcPr/>
          <w:p w:rsidR="00000000" w:rsidDel="00000000" w:rsidP="00000000" w:rsidRDefault="00000000" w:rsidRPr="00000000" w14:paraId="00000039">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3A">
            <w:pPr>
              <w:tabs>
                <w:tab w:val="left" w:leader="none" w:pos="5106"/>
              </w:tabs>
              <w:rPr>
                <w:sz w:val="24"/>
                <w:szCs w:val="24"/>
              </w:rPr>
            </w:pPr>
            <w:r w:rsidDel="00000000" w:rsidR="00000000" w:rsidRPr="00000000">
              <w:rPr>
                <w:sz w:val="24"/>
                <w:szCs w:val="24"/>
                <w:rtl w:val="0"/>
              </w:rPr>
              <w:t xml:space="preserve">Religione </w:t>
            </w:r>
          </w:p>
        </w:tc>
      </w:tr>
      <w:tr>
        <w:trPr>
          <w:cantSplit w:val="0"/>
          <w:trHeight w:val="974" w:hRule="atLeast"/>
          <w:tblHeader w:val="0"/>
        </w:trPr>
        <w:tc>
          <w:tcPr/>
          <w:p w:rsidR="00000000" w:rsidDel="00000000" w:rsidP="00000000" w:rsidRDefault="00000000" w:rsidRPr="00000000" w14:paraId="0000003C">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3D">
            <w:pPr>
              <w:tabs>
                <w:tab w:val="left" w:leader="none" w:pos="5106"/>
              </w:tabs>
              <w:rPr>
                <w:sz w:val="24"/>
                <w:szCs w:val="24"/>
              </w:rPr>
            </w:pPr>
            <w:r w:rsidDel="00000000" w:rsidR="00000000" w:rsidRPr="00000000">
              <w:rPr>
                <w:rtl w:val="0"/>
              </w:rPr>
            </w:r>
          </w:p>
          <w:p w:rsidR="00000000" w:rsidDel="00000000" w:rsidP="00000000" w:rsidRDefault="00000000" w:rsidRPr="00000000" w14:paraId="0000003E">
            <w:pPr>
              <w:tabs>
                <w:tab w:val="left" w:leader="none" w:pos="5106"/>
              </w:tabs>
              <w:rPr>
                <w:sz w:val="24"/>
                <w:szCs w:val="24"/>
              </w:rPr>
            </w:pPr>
            <w:r w:rsidDel="00000000" w:rsidR="00000000" w:rsidRPr="00000000">
              <w:rPr>
                <w:sz w:val="24"/>
                <w:szCs w:val="24"/>
                <w:rtl w:val="0"/>
              </w:rPr>
              <w:t xml:space="preserve">Sostegno</w:t>
            </w:r>
          </w:p>
        </w:tc>
      </w:tr>
      <w:tr>
        <w:trPr>
          <w:cantSplit w:val="0"/>
          <w:trHeight w:val="708" w:hRule="atLeast"/>
          <w:tblHeader w:val="0"/>
        </w:trPr>
        <w:tc>
          <w:tcPr/>
          <w:p w:rsidR="00000000" w:rsidDel="00000000" w:rsidP="00000000" w:rsidRDefault="00000000" w:rsidRPr="00000000" w14:paraId="00000040">
            <w:pPr>
              <w:tabs>
                <w:tab w:val="left" w:leader="none" w:pos="3864"/>
              </w:tabs>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41">
            <w:pPr>
              <w:tabs>
                <w:tab w:val="left" w:leader="none" w:pos="5106"/>
              </w:tabs>
              <w:rPr>
                <w:sz w:val="24"/>
                <w:szCs w:val="24"/>
              </w:rPr>
            </w:pPr>
            <w:r w:rsidDel="00000000" w:rsidR="00000000" w:rsidRPr="00000000">
              <w:rPr>
                <w:sz w:val="24"/>
                <w:szCs w:val="24"/>
                <w:rtl w:val="0"/>
              </w:rPr>
              <w:t xml:space="preserve">Approfondimento</w:t>
            </w:r>
          </w:p>
        </w:tc>
      </w:tr>
      <w:tr>
        <w:trPr>
          <w:cantSplit w:val="0"/>
          <w:trHeight w:val="557" w:hRule="atLeast"/>
          <w:tblHeader w:val="0"/>
        </w:trPr>
        <w:tc>
          <w:tcPr/>
          <w:p w:rsidR="00000000" w:rsidDel="00000000" w:rsidP="00000000" w:rsidRDefault="00000000" w:rsidRPr="00000000" w14:paraId="0000004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44">
            <w:pPr>
              <w:rPr>
                <w:b w:val="1"/>
                <w:sz w:val="24"/>
                <w:szCs w:val="24"/>
              </w:rPr>
            </w:pPr>
            <w:r w:rsidDel="00000000" w:rsidR="00000000" w:rsidRPr="00000000">
              <w:rPr>
                <w:b w:val="1"/>
                <w:sz w:val="24"/>
                <w:szCs w:val="24"/>
                <w:rtl w:val="0"/>
              </w:rPr>
              <w:t xml:space="preserve">Strumento Musicale (CHITARRA)</w:t>
            </w:r>
          </w:p>
        </w:tc>
      </w:tr>
      <w:tr>
        <w:trPr>
          <w:cantSplit w:val="0"/>
          <w:trHeight w:val="560" w:hRule="atLeast"/>
          <w:tblHeader w:val="0"/>
        </w:trPr>
        <w:tc>
          <w:tcPr/>
          <w:p w:rsidR="00000000" w:rsidDel="00000000" w:rsidP="00000000" w:rsidRDefault="00000000" w:rsidRPr="00000000" w14:paraId="0000004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Strumento Musicale (FLAUTO TRAVERSO)</w:t>
            </w:r>
          </w:p>
        </w:tc>
      </w:tr>
      <w:tr>
        <w:trPr>
          <w:cantSplit w:val="0"/>
          <w:trHeight w:val="426" w:hRule="atLeast"/>
          <w:tblHeader w:val="0"/>
        </w:trPr>
        <w:tc>
          <w:tcPr/>
          <w:p w:rsidR="00000000" w:rsidDel="00000000" w:rsidP="00000000" w:rsidRDefault="00000000" w:rsidRPr="00000000" w14:paraId="00000047">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48">
            <w:pPr>
              <w:rPr>
                <w:b w:val="1"/>
                <w:sz w:val="24"/>
                <w:szCs w:val="24"/>
              </w:rPr>
            </w:pPr>
            <w:r w:rsidDel="00000000" w:rsidR="00000000" w:rsidRPr="00000000">
              <w:rPr>
                <w:b w:val="1"/>
                <w:sz w:val="24"/>
                <w:szCs w:val="24"/>
                <w:rtl w:val="0"/>
              </w:rPr>
              <w:t xml:space="preserve">Strumento Musicale (VIOLINO)</w:t>
            </w:r>
          </w:p>
        </w:tc>
      </w:tr>
      <w:tr>
        <w:trPr>
          <w:cantSplit w:val="0"/>
          <w:trHeight w:val="426" w:hRule="atLeast"/>
          <w:tblHeader w:val="0"/>
        </w:trPr>
        <w:tc>
          <w:tcPr/>
          <w:p w:rsidR="00000000" w:rsidDel="00000000" w:rsidP="00000000" w:rsidRDefault="00000000" w:rsidRPr="00000000" w14:paraId="00000049">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Strumento Musicale (PIANOFORTE)</w:t>
            </w:r>
          </w:p>
        </w:tc>
      </w:tr>
    </w:tbl>
    <w:p w:rsidR="00000000" w:rsidDel="00000000" w:rsidP="00000000" w:rsidRDefault="00000000" w:rsidRPr="00000000" w14:paraId="0000004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b w:val="1"/>
        </w:rPr>
      </w:pPr>
      <w:r w:rsidDel="00000000" w:rsidR="00000000" w:rsidRPr="00000000">
        <w:rPr>
          <w:rtl w:val="0"/>
        </w:rPr>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4E">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RAPPRESENTANTI DEI GENITORI</w:t>
            </w:r>
          </w:p>
          <w:p w:rsidR="00000000" w:rsidDel="00000000" w:rsidP="00000000" w:rsidRDefault="00000000" w:rsidRPr="00000000" w14:paraId="0000004F">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050">
      <w:pPr>
        <w:spacing w:after="0" w:line="240" w:lineRule="auto"/>
        <w:rPr>
          <w:rFonts w:ascii="Arial" w:cs="Arial" w:eastAsia="Arial" w:hAnsi="Arial"/>
          <w:sz w:val="28"/>
          <w:szCs w:val="28"/>
        </w:rPr>
      </w:pPr>
      <w:r w:rsidDel="00000000" w:rsidR="00000000" w:rsidRPr="00000000">
        <w:rPr>
          <w:rtl w:val="0"/>
        </w:rPr>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
        <w:gridCol w:w="4660"/>
        <w:gridCol w:w="4660"/>
        <w:tblGridChange w:id="0">
          <w:tblGrid>
            <w:gridCol w:w="308"/>
            <w:gridCol w:w="4660"/>
            <w:gridCol w:w="4660"/>
          </w:tblGrid>
        </w:tblGridChange>
      </w:tblGrid>
      <w:tr>
        <w:trPr>
          <w:cantSplit w:val="1"/>
          <w:trHeight w:val="456" w:hRule="atLeast"/>
          <w:tblHeader w:val="0"/>
        </w:trPr>
        <w:tc>
          <w:tcPr>
            <w:gridSpan w:val="2"/>
          </w:tcPr>
          <w:p w:rsidR="00000000" w:rsidDel="00000000" w:rsidP="00000000" w:rsidRDefault="00000000" w:rsidRPr="00000000" w14:paraId="00000051">
            <w:pPr>
              <w:spacing w:after="0" w:line="240" w:lineRule="auto"/>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53">
            <w:pPr>
              <w:tabs>
                <w:tab w:val="left" w:leader="none" w:pos="3844"/>
              </w:tabs>
              <w:spacing w:after="0" w:line="240" w:lineRule="auto"/>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Genitore di</w:t>
            </w:r>
          </w:p>
        </w:tc>
      </w:tr>
      <w:tr>
        <w:trPr>
          <w:cantSplit w:val="1"/>
          <w:trHeight w:val="672" w:hRule="atLeast"/>
          <w:tblHeader w:val="0"/>
        </w:trPr>
        <w:tc>
          <w:tcPr/>
          <w:p w:rsidR="00000000" w:rsidDel="00000000" w:rsidP="00000000" w:rsidRDefault="00000000" w:rsidRPr="00000000" w14:paraId="00000054">
            <w:pPr>
              <w:tabs>
                <w:tab w:val="left" w:leader="none" w:pos="3864"/>
              </w:tabs>
              <w:spacing w:after="0" w:line="240" w:lineRule="auto"/>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55">
            <w:pPr>
              <w:tabs>
                <w:tab w:val="left" w:leader="none" w:pos="3864"/>
              </w:tabs>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56">
            <w:pPr>
              <w:tabs>
                <w:tab w:val="left" w:leader="none" w:pos="3844"/>
              </w:tabs>
              <w:spacing w:after="0" w:line="240" w:lineRule="auto"/>
              <w:rPr>
                <w:rFonts w:ascii="Arial" w:cs="Arial" w:eastAsia="Arial" w:hAnsi="Arial"/>
                <w:b w:val="1"/>
              </w:rPr>
            </w:pPr>
            <w:r w:rsidDel="00000000" w:rsidR="00000000" w:rsidRPr="00000000">
              <w:rPr>
                <w:rtl w:val="0"/>
              </w:rPr>
            </w:r>
          </w:p>
        </w:tc>
      </w:tr>
      <w:tr>
        <w:trPr>
          <w:cantSplit w:val="1"/>
          <w:trHeight w:val="833" w:hRule="atLeast"/>
          <w:tblHeader w:val="0"/>
        </w:trPr>
        <w:tc>
          <w:tcPr/>
          <w:p w:rsidR="00000000" w:rsidDel="00000000" w:rsidP="00000000" w:rsidRDefault="00000000" w:rsidRPr="00000000" w14:paraId="00000057">
            <w:pPr>
              <w:tabs>
                <w:tab w:val="left" w:leader="none" w:pos="3864"/>
              </w:tabs>
              <w:spacing w:after="0" w:line="240" w:lineRule="auto"/>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58">
            <w:pPr>
              <w:tabs>
                <w:tab w:val="left" w:leader="none" w:pos="3864"/>
              </w:tabs>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59">
            <w:pPr>
              <w:tabs>
                <w:tab w:val="left" w:leader="none" w:pos="3844"/>
              </w:tabs>
              <w:spacing w:after="0" w:line="240"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05A">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b w:val="1"/>
          <w:sz w:val="28"/>
          <w:szCs w:val="28"/>
        </w:rPr>
      </w:pPr>
      <w:r w:rsidDel="00000000" w:rsidR="00000000" w:rsidRPr="00000000">
        <w:rPr>
          <w:rtl w:val="0"/>
        </w:rPr>
      </w:r>
    </w:p>
    <w:tbl>
      <w:tblPr>
        <w:tblStyle w:val="Table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5C">
            <w:pPr>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PRESENTAZIONE DELLA CLASSE</w:t>
            </w:r>
          </w:p>
          <w:p w:rsidR="00000000" w:rsidDel="00000000" w:rsidP="00000000" w:rsidRDefault="00000000" w:rsidRPr="00000000" w14:paraId="0000005D">
            <w:pPr>
              <w:jc w:val="center"/>
              <w:rPr>
                <w:rFonts w:ascii="Arial" w:cs="Arial" w:eastAsia="Arial" w:hAnsi="Arial"/>
                <w:b w:val="1"/>
                <w:sz w:val="28"/>
                <w:szCs w:val="28"/>
              </w:rPr>
            </w:pPr>
            <w:r w:rsidDel="00000000" w:rsidR="00000000" w:rsidRPr="00000000">
              <w:rPr>
                <w:rtl w:val="0"/>
              </w:rPr>
            </w:r>
          </w:p>
        </w:tc>
      </w:tr>
    </w:tbl>
    <w:p w:rsidR="00000000" w:rsidDel="00000000" w:rsidP="00000000" w:rsidRDefault="00000000" w:rsidRPr="00000000" w14:paraId="0000005E">
      <w:pPr>
        <w:spacing w:after="0" w:line="240" w:lineRule="auto"/>
        <w:rPr>
          <w:rFonts w:ascii="Arial" w:cs="Arial" w:eastAsia="Arial" w:hAnsi="Arial"/>
        </w:rPr>
      </w:pPr>
      <w:r w:rsidDel="00000000" w:rsidR="00000000" w:rsidRPr="00000000">
        <w:rPr>
          <w:rtl w:val="0"/>
        </w:rPr>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8"/>
        <w:gridCol w:w="2451"/>
        <w:gridCol w:w="2451"/>
        <w:gridCol w:w="2378"/>
        <w:tblGridChange w:id="0">
          <w:tblGrid>
            <w:gridCol w:w="2348"/>
            <w:gridCol w:w="2451"/>
            <w:gridCol w:w="2451"/>
            <w:gridCol w:w="2378"/>
          </w:tblGrid>
        </w:tblGridChange>
      </w:tblGrid>
      <w:tr>
        <w:trPr>
          <w:cantSplit w:val="1"/>
          <w:trHeight w:val="1032" w:hRule="atLeast"/>
          <w:tblHeader w:val="0"/>
        </w:trPr>
        <w:tc>
          <w:tcPr>
            <w:shd w:fill="deebf6" w:val="clear"/>
            <w:vAlign w:val="center"/>
          </w:tcPr>
          <w:p w:rsidR="00000000" w:rsidDel="00000000" w:rsidP="00000000" w:rsidRDefault="00000000" w:rsidRPr="00000000" w14:paraId="0000005F">
            <w:pPr>
              <w:spacing w:after="0" w:line="240" w:lineRule="auto"/>
              <w:jc w:val="center"/>
              <w:rPr>
                <w:rFonts w:ascii="Arial" w:cs="Arial" w:eastAsia="Arial" w:hAnsi="Arial"/>
                <w:b w:val="1"/>
                <w:smallCaps w:val="1"/>
              </w:rPr>
            </w:pPr>
            <w:r w:rsidDel="00000000" w:rsidR="00000000" w:rsidRPr="00000000">
              <w:rPr>
                <w:rFonts w:ascii="Arial" w:cs="Arial" w:eastAsia="Arial" w:hAnsi="Arial"/>
                <w:b w:val="1"/>
                <w:smallCaps w:val="1"/>
                <w:rtl w:val="0"/>
              </w:rPr>
              <w:t xml:space="preserve">TIPOLOGIA DELLA CLASSE</w:t>
            </w:r>
          </w:p>
        </w:tc>
        <w:tc>
          <w:tcPr>
            <w:shd w:fill="deebf6" w:val="clear"/>
            <w:vAlign w:val="center"/>
          </w:tcPr>
          <w:p w:rsidR="00000000" w:rsidDel="00000000" w:rsidP="00000000" w:rsidRDefault="00000000" w:rsidRPr="00000000" w14:paraId="0000006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LIVELLO DELLA CLASSE</w:t>
            </w:r>
          </w:p>
        </w:tc>
        <w:tc>
          <w:tcPr>
            <w:shd w:fill="deebf6" w:val="clear"/>
            <w:vAlign w:val="center"/>
          </w:tcPr>
          <w:p w:rsidR="00000000" w:rsidDel="00000000" w:rsidP="00000000" w:rsidRDefault="00000000" w:rsidRPr="00000000" w14:paraId="0000006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RITMO DI LAVORO</w:t>
            </w:r>
          </w:p>
        </w:tc>
        <w:tc>
          <w:tcPr>
            <w:shd w:fill="deebf6" w:val="clear"/>
            <w:vAlign w:val="center"/>
          </w:tcPr>
          <w:p w:rsidR="00000000" w:rsidDel="00000000" w:rsidP="00000000" w:rsidRDefault="00000000" w:rsidRPr="00000000" w14:paraId="0000006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CONDIZIONE RELAZIONALE</w:t>
            </w:r>
          </w:p>
        </w:tc>
      </w:tr>
      <w:tr>
        <w:trPr>
          <w:cantSplit w:val="1"/>
          <w:trHeight w:val="4909" w:hRule="atLeast"/>
          <w:tblHeader w:val="0"/>
        </w:trPr>
        <w:tc>
          <w:tcPr/>
          <w:p w:rsidR="00000000" w:rsidDel="00000000" w:rsidP="00000000" w:rsidRDefault="00000000" w:rsidRPr="00000000" w14:paraId="00000063">
            <w:pPr>
              <w:numPr>
                <w:ilvl w:val="0"/>
                <w:numId w:val="1"/>
              </w:numPr>
              <w:spacing w:after="0" w:line="240" w:lineRule="auto"/>
              <w:ind w:left="360" w:hanging="360"/>
              <w:rPr>
                <w:sz w:val="24"/>
                <w:szCs w:val="24"/>
              </w:rPr>
            </w:pPr>
            <w:r w:rsidDel="00000000" w:rsidR="00000000" w:rsidRPr="00000000">
              <w:rPr>
                <w:sz w:val="24"/>
                <w:szCs w:val="24"/>
                <w:rtl w:val="0"/>
              </w:rPr>
              <w:t xml:space="preserve">Vivace</w:t>
            </w:r>
          </w:p>
          <w:p w:rsidR="00000000" w:rsidDel="00000000" w:rsidP="00000000" w:rsidRDefault="00000000" w:rsidRPr="00000000" w14:paraId="00000064">
            <w:pPr>
              <w:rPr>
                <w:sz w:val="24"/>
                <w:szCs w:val="24"/>
              </w:rPr>
            </w:pPr>
            <w:r w:rsidDel="00000000" w:rsidR="00000000" w:rsidRPr="00000000">
              <w:rPr>
                <w:sz w:val="24"/>
                <w:szCs w:val="24"/>
                <w:rtl w:val="0"/>
              </w:rPr>
              <w:t xml:space="preserve">       Tranquilla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31453" cy="119578"/>
                      <wp:effectExtent b="0" l="0" r="0" t="0"/>
                      <wp:wrapNone/>
                      <wp:docPr id="1" name=""/>
                      <a:graphic>
                        <a:graphicData uri="http://schemas.microsoft.com/office/word/2010/wordprocessingShape">
                          <wps:wsp>
                            <wps:cNvSpPr/>
                            <wps:cNvPr id="2" name="Shape 2"/>
                            <wps:spPr>
                              <a:xfrm>
                                <a:off x="5286624" y="3726561"/>
                                <a:ext cx="118753" cy="106878"/>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31453" cy="119578"/>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31453" cy="119578"/>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Collaborativa</w:t>
            </w:r>
          </w:p>
          <w:p w:rsidR="00000000" w:rsidDel="00000000" w:rsidP="00000000" w:rsidRDefault="00000000" w:rsidRPr="00000000" w14:paraId="00000066">
            <w:pPr>
              <w:numPr>
                <w:ilvl w:val="0"/>
                <w:numId w:val="1"/>
              </w:numPr>
              <w:spacing w:after="0" w:line="240" w:lineRule="auto"/>
              <w:ind w:left="360" w:hanging="360"/>
              <w:rPr>
                <w:sz w:val="24"/>
                <w:szCs w:val="24"/>
              </w:rPr>
            </w:pPr>
            <w:r w:rsidDel="00000000" w:rsidR="00000000" w:rsidRPr="00000000">
              <w:rPr>
                <w:sz w:val="24"/>
                <w:szCs w:val="24"/>
                <w:rtl w:val="0"/>
              </w:rPr>
              <w:t xml:space="preserve">Problematica</w:t>
            </w:r>
          </w:p>
          <w:p w:rsidR="00000000" w:rsidDel="00000000" w:rsidP="00000000" w:rsidRDefault="00000000" w:rsidRPr="00000000" w14:paraId="00000067">
            <w:pPr>
              <w:numPr>
                <w:ilvl w:val="0"/>
                <w:numId w:val="1"/>
              </w:numPr>
              <w:spacing w:after="0" w:line="240" w:lineRule="auto"/>
              <w:ind w:left="360" w:hanging="360"/>
              <w:rPr>
                <w:sz w:val="24"/>
                <w:szCs w:val="24"/>
              </w:rPr>
            </w:pPr>
            <w:r w:rsidDel="00000000" w:rsidR="00000000" w:rsidRPr="00000000">
              <w:rPr>
                <w:sz w:val="24"/>
                <w:szCs w:val="24"/>
                <w:rtl w:val="0"/>
              </w:rPr>
              <w:t xml:space="preserve">Demotivata</w:t>
            </w:r>
          </w:p>
          <w:p w:rsidR="00000000" w:rsidDel="00000000" w:rsidP="00000000" w:rsidRDefault="00000000" w:rsidRPr="00000000" w14:paraId="00000068">
            <w:pPr>
              <w:numPr>
                <w:ilvl w:val="0"/>
                <w:numId w:val="1"/>
              </w:numPr>
              <w:spacing w:after="0" w:line="240" w:lineRule="auto"/>
              <w:ind w:left="360" w:hanging="360"/>
              <w:rPr>
                <w:sz w:val="24"/>
                <w:szCs w:val="24"/>
              </w:rPr>
            </w:pPr>
            <w:r w:rsidDel="00000000" w:rsidR="00000000" w:rsidRPr="00000000">
              <w:rPr>
                <w:sz w:val="24"/>
                <w:szCs w:val="24"/>
                <w:rtl w:val="0"/>
              </w:rPr>
              <w:t xml:space="preserve">Poco corretta</w:t>
            </w:r>
          </w:p>
          <w:p w:rsidR="00000000" w:rsidDel="00000000" w:rsidP="00000000" w:rsidRDefault="00000000" w:rsidRPr="00000000" w14:paraId="00000069">
            <w:pPr>
              <w:numPr>
                <w:ilvl w:val="0"/>
                <w:numId w:val="1"/>
              </w:numPr>
              <w:spacing w:after="0" w:line="240" w:lineRule="auto"/>
              <w:ind w:left="360" w:hanging="360"/>
              <w:rPr>
                <w:b w:val="1"/>
                <w:smallCaps w:val="1"/>
              </w:rPr>
            </w:pPr>
            <w:r w:rsidDel="00000000" w:rsidR="00000000" w:rsidRPr="00000000">
              <w:rPr>
                <w:rFonts w:ascii="Arial" w:cs="Arial" w:eastAsia="Arial" w:hAnsi="Arial"/>
                <w:rtl w:val="0"/>
              </w:rPr>
              <w:t xml:space="preserve">……………….</w:t>
            </w:r>
            <w:r w:rsidDel="00000000" w:rsidR="00000000" w:rsidRPr="00000000">
              <w:rPr>
                <w:rtl w:val="0"/>
              </w:rPr>
            </w:r>
          </w:p>
        </w:tc>
        <w:tc>
          <w:tcPr/>
          <w:p w:rsidR="00000000" w:rsidDel="00000000" w:rsidP="00000000" w:rsidRDefault="00000000" w:rsidRPr="00000000" w14:paraId="0000006A">
            <w:pPr>
              <w:numPr>
                <w:ilvl w:val="0"/>
                <w:numId w:val="7"/>
              </w:numPr>
              <w:spacing w:after="0" w:line="240" w:lineRule="auto"/>
              <w:ind w:left="360" w:hanging="360"/>
              <w:rPr>
                <w:sz w:val="24"/>
                <w:szCs w:val="24"/>
              </w:rPr>
            </w:pPr>
            <w:r w:rsidDel="00000000" w:rsidR="00000000" w:rsidRPr="00000000">
              <w:rPr>
                <w:sz w:val="24"/>
                <w:szCs w:val="24"/>
                <w:rtl w:val="0"/>
              </w:rPr>
              <w:t xml:space="preserve">Medio alto</w:t>
            </w:r>
          </w:p>
          <w:p w:rsidR="00000000" w:rsidDel="00000000" w:rsidP="00000000" w:rsidRDefault="00000000" w:rsidRPr="00000000" w14:paraId="0000006B">
            <w:pPr>
              <w:numPr>
                <w:ilvl w:val="0"/>
                <w:numId w:val="7"/>
              </w:numPr>
              <w:spacing w:after="0" w:line="240" w:lineRule="auto"/>
              <w:ind w:left="360" w:hanging="360"/>
              <w:rPr>
                <w:sz w:val="24"/>
                <w:szCs w:val="24"/>
              </w:rPr>
            </w:pPr>
            <w:r w:rsidDel="00000000" w:rsidR="00000000" w:rsidRPr="00000000">
              <w:rPr>
                <w:sz w:val="24"/>
                <w:szCs w:val="24"/>
                <w:rtl w:val="0"/>
              </w:rPr>
              <w:t xml:space="preserve">Medio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Medio basso</w:t>
            </w:r>
          </w:p>
          <w:p w:rsidR="00000000" w:rsidDel="00000000" w:rsidP="00000000" w:rsidRDefault="00000000" w:rsidRPr="00000000" w14:paraId="0000006D">
            <w:pPr>
              <w:numPr>
                <w:ilvl w:val="0"/>
                <w:numId w:val="7"/>
              </w:numPr>
              <w:spacing w:after="0" w:line="240" w:lineRule="auto"/>
              <w:ind w:left="360" w:hanging="360"/>
              <w:rPr>
                <w:sz w:val="24"/>
                <w:szCs w:val="24"/>
              </w:rPr>
            </w:pPr>
            <w:r w:rsidDel="00000000" w:rsidR="00000000" w:rsidRPr="00000000">
              <w:rPr>
                <w:sz w:val="24"/>
                <w:szCs w:val="24"/>
                <w:rtl w:val="0"/>
              </w:rPr>
              <w:t xml:space="preserve">Basso</w:t>
            </w:r>
          </w:p>
          <w:p w:rsidR="00000000" w:rsidDel="00000000" w:rsidP="00000000" w:rsidRDefault="00000000" w:rsidRPr="00000000" w14:paraId="0000006E">
            <w:pPr>
              <w:numPr>
                <w:ilvl w:val="0"/>
                <w:numId w:val="7"/>
              </w:numPr>
              <w:spacing w:after="0" w:line="240" w:lineRule="auto"/>
              <w:ind w:left="360" w:hanging="360"/>
              <w:rPr>
                <w:sz w:val="24"/>
                <w:szCs w:val="24"/>
              </w:rPr>
            </w:pPr>
            <w:r w:rsidDel="00000000" w:rsidR="00000000" w:rsidRPr="00000000">
              <w:rPr>
                <w:sz w:val="24"/>
                <w:szCs w:val="24"/>
                <w:rtl w:val="0"/>
              </w:rPr>
              <w:t xml:space="preserve">…….</w:t>
            </w:r>
          </w:p>
          <w:p w:rsidR="00000000" w:rsidDel="00000000" w:rsidP="00000000" w:rsidRDefault="00000000" w:rsidRPr="00000000" w14:paraId="0000006F">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70">
            <w:pPr>
              <w:numPr>
                <w:ilvl w:val="0"/>
                <w:numId w:val="5"/>
              </w:numPr>
              <w:spacing w:after="0" w:line="240" w:lineRule="auto"/>
              <w:ind w:left="360" w:hanging="360"/>
              <w:rPr>
                <w:sz w:val="24"/>
                <w:szCs w:val="24"/>
              </w:rPr>
            </w:pPr>
            <w:r w:rsidDel="00000000" w:rsidR="00000000" w:rsidRPr="00000000">
              <w:rPr>
                <w:sz w:val="24"/>
                <w:szCs w:val="24"/>
                <w:rtl w:val="0"/>
              </w:rPr>
              <w:t xml:space="preserve">Piuttosto lento</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Regolare</w:t>
            </w:r>
          </w:p>
          <w:p w:rsidR="00000000" w:rsidDel="00000000" w:rsidP="00000000" w:rsidRDefault="00000000" w:rsidRPr="00000000" w14:paraId="00000072">
            <w:pPr>
              <w:numPr>
                <w:ilvl w:val="0"/>
                <w:numId w:val="5"/>
              </w:numPr>
              <w:spacing w:after="0" w:line="240" w:lineRule="auto"/>
              <w:ind w:left="360" w:hanging="360"/>
              <w:rPr>
                <w:sz w:val="24"/>
                <w:szCs w:val="24"/>
              </w:rPr>
            </w:pPr>
            <w:r w:rsidDel="00000000" w:rsidR="00000000" w:rsidRPr="00000000">
              <w:rPr>
                <w:sz w:val="24"/>
                <w:szCs w:val="24"/>
                <w:rtl w:val="0"/>
              </w:rPr>
              <w:t xml:space="preserve">Sostenuto</w:t>
            </w:r>
          </w:p>
          <w:p w:rsidR="00000000" w:rsidDel="00000000" w:rsidP="00000000" w:rsidRDefault="00000000" w:rsidRPr="00000000" w14:paraId="00000073">
            <w:pPr>
              <w:numPr>
                <w:ilvl w:val="0"/>
                <w:numId w:val="5"/>
              </w:numPr>
              <w:spacing w:after="0" w:line="240" w:lineRule="auto"/>
              <w:ind w:left="360" w:hanging="360"/>
              <w:rPr/>
            </w:pPr>
            <w:r w:rsidDel="00000000" w:rsidR="00000000" w:rsidRPr="00000000">
              <w:rPr>
                <w:rFonts w:ascii="Arial" w:cs="Arial" w:eastAsia="Arial" w:hAnsi="Arial"/>
                <w:rtl w:val="0"/>
              </w:rPr>
              <w:t xml:space="preserve">………</w:t>
            </w:r>
          </w:p>
          <w:p w:rsidR="00000000" w:rsidDel="00000000" w:rsidP="00000000" w:rsidRDefault="00000000" w:rsidRPr="00000000" w14:paraId="00000074">
            <w:pPr>
              <w:spacing w:after="0" w:line="24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Serena</w:t>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Buona</w:t>
            </w:r>
          </w:p>
          <w:p w:rsidR="00000000" w:rsidDel="00000000" w:rsidP="00000000" w:rsidRDefault="00000000" w:rsidRPr="00000000" w14:paraId="00000077">
            <w:pPr>
              <w:numPr>
                <w:ilvl w:val="0"/>
                <w:numId w:val="6"/>
              </w:numPr>
              <w:spacing w:after="0" w:line="240" w:lineRule="auto"/>
              <w:ind w:left="360" w:hanging="360"/>
              <w:rPr>
                <w:sz w:val="24"/>
                <w:szCs w:val="24"/>
              </w:rPr>
            </w:pPr>
            <w:r w:rsidDel="00000000" w:rsidR="00000000" w:rsidRPr="00000000">
              <w:rPr>
                <w:sz w:val="24"/>
                <w:szCs w:val="24"/>
                <w:rtl w:val="0"/>
              </w:rPr>
              <w:t xml:space="preserve">Conflittuale talvolta    </w:t>
            </w:r>
          </w:p>
          <w:p w:rsidR="00000000" w:rsidDel="00000000" w:rsidP="00000000" w:rsidRDefault="00000000" w:rsidRPr="00000000" w14:paraId="00000078">
            <w:pPr>
              <w:numPr>
                <w:ilvl w:val="0"/>
                <w:numId w:val="6"/>
              </w:numPr>
              <w:spacing w:after="0" w:line="240" w:lineRule="auto"/>
              <w:ind w:left="360" w:hanging="360"/>
              <w:rPr>
                <w:sz w:val="24"/>
                <w:szCs w:val="24"/>
              </w:rPr>
            </w:pPr>
            <w:r w:rsidDel="00000000" w:rsidR="00000000" w:rsidRPr="00000000">
              <w:rPr>
                <w:sz w:val="24"/>
                <w:szCs w:val="24"/>
                <w:rtl w:val="0"/>
              </w:rPr>
              <w:t xml:space="preserve">Problematica</w:t>
            </w:r>
          </w:p>
          <w:p w:rsidR="00000000" w:rsidDel="00000000" w:rsidP="00000000" w:rsidRDefault="00000000" w:rsidRPr="00000000" w14:paraId="00000079">
            <w:pPr>
              <w:numPr>
                <w:ilvl w:val="0"/>
                <w:numId w:val="6"/>
              </w:numPr>
              <w:spacing w:after="0" w:line="240" w:lineRule="auto"/>
              <w:ind w:left="360" w:hanging="360"/>
              <w:rPr>
                <w:sz w:val="24"/>
                <w:szCs w:val="24"/>
              </w:rPr>
            </w:pPr>
            <w:r w:rsidDel="00000000" w:rsidR="00000000" w:rsidRPr="00000000">
              <w:rPr>
                <w:sz w:val="24"/>
                <w:szCs w:val="24"/>
                <w:rtl w:val="0"/>
              </w:rPr>
              <w:t xml:space="preserve">………..</w:t>
            </w:r>
          </w:p>
          <w:p w:rsidR="00000000" w:rsidDel="00000000" w:rsidP="00000000" w:rsidRDefault="00000000" w:rsidRPr="00000000" w14:paraId="0000007A">
            <w:pPr>
              <w:spacing w:after="0" w:line="240"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br w:type="page"/>
      </w:r>
      <w:r w:rsidDel="00000000" w:rsidR="00000000" w:rsidRPr="00000000">
        <w:rPr>
          <w:rtl w:val="0"/>
        </w:rPr>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7D">
            <w:pPr>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La classe si presenta……</w:t>
            </w:r>
          </w:p>
          <w:p w:rsidR="00000000" w:rsidDel="00000000" w:rsidP="00000000" w:rsidRDefault="00000000" w:rsidRPr="00000000" w14:paraId="0000007E">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7F">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80">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81">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86">
            <w:pPr>
              <w:jc w:val="center"/>
              <w:rPr>
                <w:rFonts w:ascii="Arial" w:cs="Arial" w:eastAsia="Arial" w:hAnsi="Arial"/>
                <w:sz w:val="28"/>
                <w:szCs w:val="28"/>
              </w:rPr>
            </w:pPr>
            <w:r w:rsidDel="00000000" w:rsidR="00000000" w:rsidRPr="00000000">
              <w:rPr>
                <w:rFonts w:ascii="Arial" w:cs="Arial" w:eastAsia="Arial" w:hAnsi="Arial"/>
                <w:b w:val="1"/>
                <w:color w:val="ffffff"/>
                <w:sz w:val="28"/>
                <w:szCs w:val="28"/>
                <w:rtl w:val="0"/>
              </w:rPr>
              <w:t xml:space="preserve">ALUNNI DEI CORSI DI STRUMENTO</w:t>
            </w:r>
            <w:r w:rsidDel="00000000" w:rsidR="00000000" w:rsidRPr="00000000">
              <w:rPr>
                <w:rtl w:val="0"/>
              </w:rPr>
            </w:r>
          </w:p>
        </w:tc>
      </w:tr>
    </w:tbl>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rHeight w:val="715" w:hRule="atLeast"/>
          <w:tblHeader w:val="0"/>
        </w:trPr>
        <w:tc>
          <w:tcPr/>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9">
            <w:pPr>
              <w:rPr>
                <w:b w:val="1"/>
                <w:sz w:val="24"/>
                <w:szCs w:val="24"/>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B">
            <w:pPr>
              <w:rPr>
                <w:b w:val="1"/>
                <w:sz w:val="24"/>
                <w:szCs w:val="24"/>
              </w:rPr>
            </w:pPr>
            <w:r w:rsidDel="00000000" w:rsidR="00000000" w:rsidRPr="00000000">
              <w:rPr>
                <w:rtl w:val="0"/>
              </w:rPr>
            </w:r>
          </w:p>
        </w:tc>
      </w:tr>
      <w:tr>
        <w:trPr>
          <w:cantSplit w:val="0"/>
          <w:trHeight w:val="690" w:hRule="atLeast"/>
          <w:tblHeader w:val="0"/>
        </w:trPr>
        <w:tc>
          <w:tcPr/>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D">
            <w:pPr>
              <w:rPr>
                <w:b w:val="1"/>
                <w:sz w:val="24"/>
                <w:szCs w:val="24"/>
              </w:rPr>
            </w:pPr>
            <w:r w:rsidDel="00000000" w:rsidR="00000000" w:rsidRPr="00000000">
              <w:rPr>
                <w:rtl w:val="0"/>
              </w:rPr>
            </w:r>
          </w:p>
        </w:tc>
      </w:tr>
      <w:tr>
        <w:trPr>
          <w:cantSplit w:val="0"/>
          <w:trHeight w:val="686" w:hRule="atLeast"/>
          <w:tblHeader w:val="0"/>
        </w:trPr>
        <w:tc>
          <w:tcPr/>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F">
            <w:pPr>
              <w:rPr>
                <w:b w:val="1"/>
                <w:sz w:val="24"/>
                <w:szCs w:val="24"/>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1">
            <w:pPr>
              <w:rPr>
                <w:b w:val="1"/>
                <w:sz w:val="24"/>
                <w:szCs w:val="24"/>
              </w:rPr>
            </w:pP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9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3">
            <w:pPr>
              <w:rPr>
                <w:b w:val="1"/>
                <w:sz w:val="24"/>
                <w:szCs w:val="24"/>
              </w:rPr>
            </w:pPr>
            <w:r w:rsidDel="00000000" w:rsidR="00000000" w:rsidRPr="00000000">
              <w:rPr>
                <w:rtl w:val="0"/>
              </w:rPr>
            </w:r>
          </w:p>
        </w:tc>
      </w:tr>
      <w:tr>
        <w:trPr>
          <w:cantSplit w:val="0"/>
          <w:trHeight w:val="702" w:hRule="atLeast"/>
          <w:tblHeader w:val="0"/>
        </w:trPr>
        <w:tc>
          <w:tcPr/>
          <w:p w:rsidR="00000000" w:rsidDel="00000000" w:rsidP="00000000" w:rsidRDefault="00000000" w:rsidRPr="00000000" w14:paraId="00000094">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5">
            <w:pPr>
              <w:rPr>
                <w:b w:val="1"/>
                <w:sz w:val="24"/>
                <w:szCs w:val="24"/>
              </w:rPr>
            </w:pP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096">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7">
            <w:pPr>
              <w:rPr>
                <w:b w:val="1"/>
                <w:sz w:val="24"/>
                <w:szCs w:val="24"/>
              </w:rPr>
            </w:pPr>
            <w:r w:rsidDel="00000000" w:rsidR="00000000" w:rsidRPr="00000000">
              <w:rPr>
                <w:rtl w:val="0"/>
              </w:rPr>
            </w:r>
          </w:p>
        </w:tc>
      </w:tr>
    </w:tbl>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tl w:val="0"/>
        </w:rPr>
      </w:r>
    </w:p>
    <w:tbl>
      <w:tblPr>
        <w:tblStyle w:val="Table1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99">
            <w:pPr>
              <w:rPr>
                <w:b w:val="1"/>
                <w:sz w:val="28"/>
                <w:szCs w:val="28"/>
              </w:rPr>
            </w:pPr>
            <w:r w:rsidDel="00000000" w:rsidR="00000000" w:rsidRPr="00000000">
              <w:rPr>
                <w:b w:val="1"/>
                <w:sz w:val="28"/>
                <w:szCs w:val="28"/>
                <w:rtl w:val="0"/>
              </w:rPr>
              <w:t xml:space="preserve">                                                 METODOLOGIE E STRATEGIE</w:t>
            </w:r>
          </w:p>
        </w:tc>
      </w:tr>
      <w:tr>
        <w:trPr>
          <w:cantSplit w:val="0"/>
          <w:trHeight w:val="13527" w:hRule="atLeast"/>
          <w:tblHeader w:val="0"/>
        </w:trPr>
        <w:tc>
          <w:tcPr/>
          <w:p w:rsidR="00000000" w:rsidDel="00000000" w:rsidP="00000000" w:rsidRDefault="00000000" w:rsidRPr="00000000" w14:paraId="0000009A">
            <w:pPr>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Ogni disciplina ha richiesto strategie e metodologie diverse in relazione alle difficoltà mostrate dagli alunni ma comuni a tutti i docenti sono state:</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la creazione di un clima disteso, sereno e di fiducia, di rispetto e responsabilità verso gli impegni assunti.</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la cooperazione e coerenza metodologica tra le varie discipline.</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La scelta di contenuti significativi e possibilmente collegabili in modo interdisciplinare, che sono stati trattati con gradualità, procedendo dai concetti più semplici, verso quelli più complessi.</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L’alternanza di lezioni frontali, lezioni sincrone e asincrone, conversazioni, discussioni e dibattiti sulle tematiche trattate con domande guidate per abituare gli alunni ad uno scambio di idee con interventi opportuni e pertinenti. </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Le ricerche individuali o di gruppo, con l’ausilio di griglie e schemi per sviluppare la capacità di osservazione e di analisi. </w:t>
            </w:r>
          </w:p>
          <w:p w:rsidR="00000000" w:rsidDel="00000000" w:rsidP="00000000" w:rsidRDefault="00000000" w:rsidRPr="00000000" w14:paraId="000000A1">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A2">
            <w:pPr>
              <w:numPr>
                <w:ilvl w:val="0"/>
                <w:numId w:val="2"/>
              </w:numPr>
              <w:ind w:left="720" w:hanging="360"/>
              <w:rPr>
                <w:sz w:val="28"/>
                <w:szCs w:val="28"/>
              </w:rPr>
            </w:pPr>
            <w:r w:rsidDel="00000000" w:rsidR="00000000" w:rsidRPr="00000000">
              <w:rPr>
                <w:rFonts w:ascii="Candara" w:cs="Candara" w:eastAsia="Candara" w:hAnsi="Candara"/>
                <w:sz w:val="28"/>
                <w:szCs w:val="28"/>
                <w:rtl w:val="0"/>
              </w:rPr>
              <w:t xml:space="preserve">Il costante coinvolgimento degli alunni nel processo di apprendimento al fine di renderli consapevoli di ciò che stanno facendo attraverso informazioni relative ai contenuti e agli obiettivi disciplinari del corso di studi. </w:t>
            </w:r>
          </w:p>
          <w:p w:rsidR="00000000" w:rsidDel="00000000" w:rsidP="00000000" w:rsidRDefault="00000000" w:rsidRPr="00000000" w14:paraId="000000A3">
            <w:pPr>
              <w:numPr>
                <w:ilvl w:val="0"/>
                <w:numId w:val="2"/>
              </w:numPr>
              <w:ind w:left="720" w:hanging="360"/>
              <w:rPr>
                <w:sz w:val="28"/>
                <w:szCs w:val="28"/>
              </w:rPr>
            </w:pPr>
            <w:r w:rsidDel="00000000" w:rsidR="00000000" w:rsidRPr="00000000">
              <w:rPr>
                <w:rFonts w:ascii="Candara" w:cs="Candara" w:eastAsia="Candara" w:hAnsi="Candara"/>
                <w:sz w:val="28"/>
                <w:szCs w:val="28"/>
                <w:rtl w:val="0"/>
              </w:rPr>
              <w:t xml:space="preserve">L’utilizzo sistematico dei diversi canali di apprendimento visivo, manipolativo, espressivo e grafico) e delle attrezzature (informatiche e laboratoriali) per offrire stimoli necessari a far scattare interesse e motivazione e per ampliare gli orizzonti culturali.</w:t>
            </w:r>
          </w:p>
          <w:p w:rsidR="00000000" w:rsidDel="00000000" w:rsidP="00000000" w:rsidRDefault="00000000" w:rsidRPr="00000000" w14:paraId="000000A4">
            <w:pPr>
              <w:numPr>
                <w:ilvl w:val="0"/>
                <w:numId w:val="2"/>
              </w:numPr>
              <w:ind w:left="720" w:hanging="360"/>
              <w:rPr>
                <w:sz w:val="28"/>
                <w:szCs w:val="28"/>
              </w:rPr>
            </w:pPr>
            <w:r w:rsidDel="00000000" w:rsidR="00000000" w:rsidRPr="00000000">
              <w:rPr>
                <w:rFonts w:ascii="Candara" w:cs="Candara" w:eastAsia="Candara" w:hAnsi="Candara"/>
                <w:sz w:val="28"/>
                <w:szCs w:val="28"/>
                <w:rtl w:val="0"/>
              </w:rPr>
              <w:t xml:space="preserve">Le attività di recupero, in orario curricolare, da attivare dopo le verifiche formative, qualora si ravvisi la necessità di far colmare il divario esistente tra gli alunni che non hanno conseguito gli obiettivi e il resto della classe. Esse consistono in frequenti ritorni sui contenuti e semplificazione degli stessi, uso di materiali alternativi e tecniche diverse. </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Le frequenti discussioni sull’emergenza sanitaria che stiamo vivendo al fine di promuovere e consolidare atteggiamenti consapevoli e responsabili.</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Si è in genere utilizzato anche materiale alternativo al libro di testo (sintesi, fotocopie di altri testi, LIM, Piattaforma GSUITE) per semplificare i contenuti proposti ma è sempre stata privilegiata l’analisi e la riflessione personale.</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L’EDUCAZIONE CIVICA</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è stata trattata in forma interdisciplinare</w:t>
            </w:r>
          </w:p>
        </w:tc>
      </w:tr>
    </w:tbl>
    <w:p w:rsidR="00000000" w:rsidDel="00000000" w:rsidP="00000000" w:rsidRDefault="00000000" w:rsidRPr="00000000" w14:paraId="000000A8">
      <w:pPr>
        <w:rPr>
          <w:rFonts w:ascii="Candara" w:cs="Candara" w:eastAsia="Candara" w:hAnsi="Candara"/>
          <w:sz w:val="28"/>
          <w:szCs w:val="28"/>
        </w:rPr>
      </w:pPr>
      <w:r w:rsidDel="00000000" w:rsidR="00000000" w:rsidRPr="00000000">
        <w:rPr>
          <w:rtl w:val="0"/>
        </w:rPr>
      </w:r>
    </w:p>
    <w:tbl>
      <w:tblPr>
        <w:tblStyle w:val="Table1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A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ALUNNI CON DISABILITA’</w:t>
            </w:r>
          </w:p>
        </w:tc>
      </w:tr>
      <w:tr>
        <w:trPr>
          <w:cantSplit w:val="0"/>
          <w:tblHeader w:val="0"/>
        </w:trPr>
        <w:tc>
          <w:tcPr/>
          <w:p w:rsidR="00000000" w:rsidDel="00000000" w:rsidP="00000000" w:rsidRDefault="00000000" w:rsidRPr="00000000" w14:paraId="000000AA">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AB">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AC">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AE">
      <w:pPr>
        <w:rPr>
          <w:rFonts w:ascii="Calibri" w:cs="Calibri" w:eastAsia="Calibri" w:hAnsi="Calibri"/>
          <w:sz w:val="28"/>
          <w:szCs w:val="28"/>
        </w:rPr>
      </w:pPr>
      <w:r w:rsidDel="00000000" w:rsidR="00000000" w:rsidRPr="00000000">
        <w:rPr>
          <w:rtl w:val="0"/>
        </w:rPr>
      </w:r>
    </w:p>
    <w:tbl>
      <w:tblPr>
        <w:tblStyle w:val="Table1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AF">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ALUNNI con BISOGNI EDUCATIVI SPECIALI</w:t>
            </w: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B1">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B2">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B3">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B4">
            <w:pP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B6">
      <w:pPr>
        <w:jc w:val="both"/>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                              </w:t>
      </w:r>
    </w:p>
    <w:tbl>
      <w:tblPr>
        <w:tblStyle w:val="Table1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0B7">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VERIFICHE </w:t>
            </w:r>
          </w:p>
        </w:tc>
      </w:tr>
    </w:tbl>
    <w:p w:rsidR="00000000" w:rsidDel="00000000" w:rsidP="00000000" w:rsidRDefault="00000000" w:rsidRPr="00000000" w14:paraId="000000B8">
      <w:pPr>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Le verifiche sono state sistematiche e coerenti, poste al termine delle unità di lavoro e adeguate a quanto proposto. Sono state attuate con modalità diverse, così da rilevare i livelli di competenza:</w:t>
      </w:r>
    </w:p>
    <w:tbl>
      <w:tblPr>
        <w:tblStyle w:val="Table15"/>
        <w:tblW w:w="9622.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30"/>
        <w:gridCol w:w="3230"/>
        <w:gridCol w:w="3162"/>
        <w:tblGridChange w:id="0">
          <w:tblGrid>
            <w:gridCol w:w="3230"/>
            <w:gridCol w:w="3230"/>
            <w:gridCol w:w="3162"/>
          </w:tblGrid>
        </w:tblGridChange>
      </w:tblGrid>
      <w:tr>
        <w:trPr>
          <w:cantSplit w:val="0"/>
          <w:tblHeader w:val="0"/>
        </w:trPr>
        <w:tc>
          <w:tcPr>
            <w:shd w:fill="deebf6" w:val="clear"/>
            <w:vAlign w:val="center"/>
          </w:tcPr>
          <w:p w:rsidR="00000000" w:rsidDel="00000000" w:rsidP="00000000" w:rsidRDefault="00000000" w:rsidRPr="00000000" w14:paraId="000000B9">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PROVE SCRITTE</w:t>
            </w:r>
          </w:p>
        </w:tc>
        <w:tc>
          <w:tcPr>
            <w:shd w:fill="deebf6" w:val="clear"/>
            <w:vAlign w:val="center"/>
          </w:tcPr>
          <w:p w:rsidR="00000000" w:rsidDel="00000000" w:rsidP="00000000" w:rsidRDefault="00000000" w:rsidRPr="00000000" w14:paraId="000000BA">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PROVE ORALI</w:t>
            </w:r>
          </w:p>
        </w:tc>
        <w:tc>
          <w:tcPr>
            <w:shd w:fill="deebf6" w:val="clear"/>
            <w:vAlign w:val="center"/>
          </w:tcPr>
          <w:p w:rsidR="00000000" w:rsidDel="00000000" w:rsidP="00000000" w:rsidRDefault="00000000" w:rsidRPr="00000000" w14:paraId="000000BB">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PROVE PRATICHE</w:t>
            </w:r>
          </w:p>
        </w:tc>
      </w:tr>
      <w:tr>
        <w:trPr>
          <w:cantSplit w:val="0"/>
          <w:tblHeader w:val="0"/>
        </w:trPr>
        <w:tc>
          <w:tcPr/>
          <w:p w:rsidR="00000000" w:rsidDel="00000000" w:rsidP="00000000" w:rsidRDefault="00000000" w:rsidRPr="00000000" w14:paraId="000000BC">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Componimenti</w:t>
            </w:r>
          </w:p>
          <w:p w:rsidR="00000000" w:rsidDel="00000000" w:rsidP="00000000" w:rsidRDefault="00000000" w:rsidRPr="00000000" w14:paraId="000000BD">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Relazioni</w:t>
            </w:r>
          </w:p>
          <w:p w:rsidR="00000000" w:rsidDel="00000000" w:rsidP="00000000" w:rsidRDefault="00000000" w:rsidRPr="00000000" w14:paraId="000000BE">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Sintesi</w:t>
            </w:r>
          </w:p>
          <w:p w:rsidR="00000000" w:rsidDel="00000000" w:rsidP="00000000" w:rsidRDefault="00000000" w:rsidRPr="00000000" w14:paraId="000000BF">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Questionari aperti</w:t>
            </w:r>
          </w:p>
          <w:p w:rsidR="00000000" w:rsidDel="00000000" w:rsidP="00000000" w:rsidRDefault="00000000" w:rsidRPr="00000000" w14:paraId="000000C0">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Questionari a scelta multipla</w:t>
            </w:r>
          </w:p>
          <w:p w:rsidR="00000000" w:rsidDel="00000000" w:rsidP="00000000" w:rsidRDefault="00000000" w:rsidRPr="00000000" w14:paraId="000000C1">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Testi da completare</w:t>
            </w:r>
          </w:p>
          <w:p w:rsidR="00000000" w:rsidDel="00000000" w:rsidP="00000000" w:rsidRDefault="00000000" w:rsidRPr="00000000" w14:paraId="000000C2">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Esercizi</w:t>
            </w:r>
          </w:p>
          <w:p w:rsidR="00000000" w:rsidDel="00000000" w:rsidP="00000000" w:rsidRDefault="00000000" w:rsidRPr="00000000" w14:paraId="000000C3">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Soluzione problemi</w:t>
            </w:r>
          </w:p>
          <w:p w:rsidR="00000000" w:rsidDel="00000000" w:rsidP="00000000" w:rsidRDefault="00000000" w:rsidRPr="00000000" w14:paraId="000000C4">
            <w:pPr>
              <w:spacing w:after="0" w:line="240" w:lineRule="auto"/>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X Altro</w:t>
            </w:r>
            <w:r w:rsidDel="00000000" w:rsidR="00000000" w:rsidRPr="00000000">
              <w:rPr>
                <w:rtl w:val="0"/>
              </w:rPr>
            </w:r>
          </w:p>
        </w:tc>
        <w:tc>
          <w:tcPr/>
          <w:p w:rsidR="00000000" w:rsidDel="00000000" w:rsidP="00000000" w:rsidRDefault="00000000" w:rsidRPr="00000000" w14:paraId="000000C5">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Relazione su attività svolte</w:t>
            </w:r>
          </w:p>
          <w:p w:rsidR="00000000" w:rsidDel="00000000" w:rsidP="00000000" w:rsidRDefault="00000000" w:rsidRPr="00000000" w14:paraId="000000C6">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Interrogazioni</w:t>
            </w:r>
          </w:p>
          <w:p w:rsidR="00000000" w:rsidDel="00000000" w:rsidP="00000000" w:rsidRDefault="00000000" w:rsidRPr="00000000" w14:paraId="000000C7">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Interventi</w:t>
            </w:r>
          </w:p>
          <w:p w:rsidR="00000000" w:rsidDel="00000000" w:rsidP="00000000" w:rsidRDefault="00000000" w:rsidRPr="00000000" w14:paraId="000000C8">
            <w:pPr>
              <w:spacing w:after="0" w:line="240" w:lineRule="auto"/>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X Discussione su argomenti di studio</w:t>
            </w:r>
            <w:r w:rsidDel="00000000" w:rsidR="00000000" w:rsidRPr="00000000">
              <w:rPr>
                <w:rtl w:val="0"/>
              </w:rPr>
            </w:r>
          </w:p>
        </w:tc>
        <w:tc>
          <w:tcPr/>
          <w:p w:rsidR="00000000" w:rsidDel="00000000" w:rsidP="00000000" w:rsidRDefault="00000000" w:rsidRPr="00000000" w14:paraId="000000C9">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Prove grafico cromatiche</w:t>
            </w:r>
          </w:p>
          <w:p w:rsidR="00000000" w:rsidDel="00000000" w:rsidP="00000000" w:rsidRDefault="00000000" w:rsidRPr="00000000" w14:paraId="000000CA">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Prove strumentali </w:t>
            </w:r>
          </w:p>
          <w:p w:rsidR="00000000" w:rsidDel="00000000" w:rsidP="00000000" w:rsidRDefault="00000000" w:rsidRPr="00000000" w14:paraId="000000CB">
            <w:pPr>
              <w:spacing w:after="0" w:lin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x Test motori</w:t>
            </w:r>
          </w:p>
          <w:p w:rsidR="00000000" w:rsidDel="00000000" w:rsidP="00000000" w:rsidRDefault="00000000" w:rsidRPr="00000000" w14:paraId="000000CC">
            <w:pPr>
              <w:spacing w:after="0" w:line="240" w:lineRule="auto"/>
              <w:rPr>
                <w:rFonts w:ascii="Candara" w:cs="Candara" w:eastAsia="Candara" w:hAnsi="Candara"/>
                <w:sz w:val="28"/>
                <w:szCs w:val="28"/>
              </w:rPr>
            </w:pPr>
            <w:r w:rsidDel="00000000" w:rsidR="00000000" w:rsidRPr="00000000">
              <w:rPr>
                <w:rtl w:val="0"/>
              </w:rPr>
            </w:r>
          </w:p>
        </w:tc>
      </w:tr>
    </w:tbl>
    <w:p w:rsidR="00000000" w:rsidDel="00000000" w:rsidP="00000000" w:rsidRDefault="00000000" w:rsidRPr="00000000" w14:paraId="000000CD">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E">
      <w:pPr>
        <w:spacing w:after="0" w:line="240" w:lineRule="auto"/>
        <w:jc w:val="both"/>
        <w:rPr>
          <w:rFonts w:ascii="Calibri" w:cs="Calibri" w:eastAsia="Calibri" w:hAnsi="Calibri"/>
          <w:sz w:val="28"/>
          <w:szCs w:val="28"/>
        </w:rPr>
      </w:pPr>
      <w:r w:rsidDel="00000000" w:rsidR="00000000" w:rsidRPr="00000000">
        <w:rPr>
          <w:rtl w:val="0"/>
        </w:rPr>
      </w:r>
    </w:p>
    <w:tbl>
      <w:tblPr>
        <w:tblStyle w:val="Table1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rHeight w:val="413" w:hRule="atLeast"/>
          <w:tblHeader w:val="0"/>
        </w:trPr>
        <w:tc>
          <w:tcPr>
            <w:shd w:fill="5b9bd5" w:val="clear"/>
          </w:tcPr>
          <w:p w:rsidR="00000000" w:rsidDel="00000000" w:rsidP="00000000" w:rsidRDefault="00000000" w:rsidRPr="00000000" w14:paraId="000000CF">
            <w:pPr>
              <w:spacing w:after="0" w:line="240" w:lineRule="auto"/>
              <w:jc w:val="center"/>
              <w:rPr>
                <w:rFonts w:ascii="Calibri" w:cs="Calibri" w:eastAsia="Calibri" w:hAnsi="Calibri"/>
                <w:b w:val="1"/>
                <w:smallCaps w:val="1"/>
                <w:sz w:val="28"/>
                <w:szCs w:val="28"/>
              </w:rPr>
            </w:pPr>
            <w:r w:rsidDel="00000000" w:rsidR="00000000" w:rsidRPr="00000000">
              <w:rPr>
                <w:rFonts w:ascii="Calibri" w:cs="Calibri" w:eastAsia="Calibri" w:hAnsi="Calibri"/>
                <w:b w:val="1"/>
                <w:sz w:val="28"/>
                <w:szCs w:val="28"/>
                <w:rtl w:val="0"/>
              </w:rPr>
              <w:t xml:space="preserve">TIPOLOGIE PROVE DI VERIFICA</w:t>
            </w:r>
            <w:r w:rsidDel="00000000" w:rsidR="00000000" w:rsidRPr="00000000">
              <w:rPr>
                <w:rtl w:val="0"/>
              </w:rPr>
            </w:r>
          </w:p>
        </w:tc>
      </w:tr>
      <w:tr>
        <w:trPr>
          <w:cantSplit w:val="0"/>
          <w:trHeight w:val="4049" w:hRule="atLeast"/>
          <w:tblHeader w:val="0"/>
        </w:trPr>
        <w:tc>
          <w:tcPr>
            <w:shd w:fill="ffffff" w:val="clear"/>
          </w:tcPr>
          <w:p w:rsidR="00000000" w:rsidDel="00000000" w:rsidP="00000000" w:rsidRDefault="00000000" w:rsidRPr="00000000" w14:paraId="000000D0">
            <w:pPr>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D1">
            <w:pPr>
              <w:spacing w:after="0" w:line="240" w:lineRule="auto"/>
              <w:ind w:left="160" w:right="69"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2">
            <w:pPr>
              <w:spacing w:after="0" w:line="240" w:lineRule="auto"/>
              <w:ind w:right="69"/>
              <w:jc w:val="both"/>
              <w:rPr>
                <w:rFonts w:ascii="Candara" w:cs="Candara" w:eastAsia="Candara" w:hAnsi="Candara"/>
                <w:sz w:val="28"/>
                <w:szCs w:val="28"/>
              </w:rPr>
            </w:pPr>
            <w:r w:rsidDel="00000000" w:rsidR="00000000" w:rsidRPr="00000000">
              <w:rPr>
                <w:rFonts w:ascii="Candara" w:cs="Candara" w:eastAsia="Candara" w:hAnsi="Candara"/>
                <w:b w:val="1"/>
                <w:sz w:val="28"/>
                <w:szCs w:val="28"/>
                <w:rtl w:val="0"/>
              </w:rPr>
              <w:t xml:space="preserve">Verifiche giornaliere: interrogazioni, controllo compiti e materiale di studio,</w:t>
            </w:r>
            <w:r w:rsidDel="00000000" w:rsidR="00000000" w:rsidRPr="00000000">
              <w:rPr>
                <w:rFonts w:ascii="Candara" w:cs="Candara" w:eastAsia="Candara" w:hAnsi="Candara"/>
                <w:sz w:val="28"/>
                <w:szCs w:val="28"/>
                <w:rtl w:val="0"/>
              </w:rPr>
              <w:t xml:space="preserve"> correzioni collettive e individuali dei compiti assegnati, discussioni, osservazioni sistematiche sul registro personale per accertare il raggiungimento degli obiettivi.</w:t>
            </w:r>
          </w:p>
          <w:p w:rsidR="00000000" w:rsidDel="00000000" w:rsidP="00000000" w:rsidRDefault="00000000" w:rsidRPr="00000000" w14:paraId="000000D3">
            <w:pPr>
              <w:spacing w:after="0" w:line="240" w:lineRule="auto"/>
              <w:ind w:right="74"/>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 </w:t>
            </w:r>
          </w:p>
          <w:p w:rsidR="00000000" w:rsidDel="00000000" w:rsidP="00000000" w:rsidRDefault="00000000" w:rsidRPr="00000000" w14:paraId="000000D4">
            <w:pPr>
              <w:spacing w:after="0" w:line="240" w:lineRule="auto"/>
              <w:ind w:right="74"/>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 </w:t>
            </w:r>
            <w:r w:rsidDel="00000000" w:rsidR="00000000" w:rsidRPr="00000000">
              <w:rPr>
                <w:rFonts w:ascii="Candara" w:cs="Candara" w:eastAsia="Candara" w:hAnsi="Candara"/>
                <w:b w:val="1"/>
                <w:sz w:val="28"/>
                <w:szCs w:val="28"/>
                <w:rtl w:val="0"/>
              </w:rPr>
              <w:t xml:space="preserve">Verifiche periodiche:</w:t>
            </w:r>
            <w:r w:rsidDel="00000000" w:rsidR="00000000" w:rsidRPr="00000000">
              <w:rPr>
                <w:rFonts w:ascii="Candara" w:cs="Candara" w:eastAsia="Candara" w:hAnsi="Candara"/>
                <w:sz w:val="28"/>
                <w:szCs w:val="28"/>
                <w:rtl w:val="0"/>
              </w:rPr>
              <w:t xml:space="preserve"> </w:t>
            </w:r>
            <w:r w:rsidDel="00000000" w:rsidR="00000000" w:rsidRPr="00000000">
              <w:rPr>
                <w:rFonts w:ascii="Candara" w:cs="Candara" w:eastAsia="Candara" w:hAnsi="Candara"/>
                <w:b w:val="1"/>
                <w:sz w:val="28"/>
                <w:szCs w:val="28"/>
                <w:rtl w:val="0"/>
              </w:rPr>
              <w:t xml:space="preserve">Prove oggettive e soggettive, scritte e orali,</w:t>
            </w:r>
            <w:r w:rsidDel="00000000" w:rsidR="00000000" w:rsidRPr="00000000">
              <w:rPr>
                <w:rFonts w:ascii="Candara" w:cs="Candara" w:eastAsia="Candara" w:hAnsi="Candara"/>
                <w:sz w:val="28"/>
                <w:szCs w:val="28"/>
                <w:rtl w:val="0"/>
              </w:rPr>
              <w:t xml:space="preserve"> coincidenti con il tipo di attività svolta in classe somministrate dopo ogni UD per accertare l’acquisizione dei vari contenuti e il raggiungimento degli obiettivi disciplinari fissati.  </w:t>
            </w:r>
          </w:p>
          <w:p w:rsidR="00000000" w:rsidDel="00000000" w:rsidP="00000000" w:rsidRDefault="00000000" w:rsidRPr="00000000" w14:paraId="000000D5">
            <w:pPr>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D6">
            <w:pPr>
              <w:spacing w:after="0" w:line="240" w:lineRule="auto"/>
              <w:rPr>
                <w:rFonts w:ascii="Calibri" w:cs="Calibri" w:eastAsia="Calibri" w:hAnsi="Calibri"/>
                <w:i w:val="1"/>
                <w:color w:val="000000"/>
                <w:sz w:val="28"/>
                <w:szCs w:val="28"/>
              </w:rPr>
            </w:pPr>
            <w:r w:rsidDel="00000000" w:rsidR="00000000" w:rsidRPr="00000000">
              <w:rPr>
                <w:rtl w:val="0"/>
              </w:rPr>
            </w:r>
          </w:p>
        </w:tc>
      </w:tr>
    </w:tbl>
    <w:p w:rsidR="00000000" w:rsidDel="00000000" w:rsidP="00000000" w:rsidRDefault="00000000" w:rsidRPr="00000000" w14:paraId="000000D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Pertanto, dopo un’attenta analisi il C.d.C ha ritenuto opportuno suddividere la classe in base ai traguardi di competenza raggiunti.</w:t>
      </w:r>
    </w:p>
    <w:p w:rsidR="00000000" w:rsidDel="00000000" w:rsidP="00000000" w:rsidRDefault="00000000" w:rsidRPr="00000000" w14:paraId="000000D9">
      <w:pPr>
        <w:spacing w:after="0" w:line="240" w:lineRule="auto"/>
        <w:rPr>
          <w:rFonts w:ascii="Calibri" w:cs="Calibri" w:eastAsia="Calibri" w:hAnsi="Calibri"/>
          <w:color w:val="000000"/>
          <w:sz w:val="28"/>
          <w:szCs w:val="28"/>
        </w:rPr>
      </w:pPr>
      <w:r w:rsidDel="00000000" w:rsidR="00000000" w:rsidRPr="00000000">
        <w:rPr>
          <w:rtl w:val="0"/>
        </w:rPr>
      </w:r>
    </w:p>
    <w:tbl>
      <w:tblPr>
        <w:tblStyle w:val="Table1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1320"/>
        <w:gridCol w:w="3210"/>
        <w:tblGridChange w:id="0">
          <w:tblGrid>
            <w:gridCol w:w="5098"/>
            <w:gridCol w:w="1320"/>
            <w:gridCol w:w="3210"/>
          </w:tblGrid>
        </w:tblGridChange>
      </w:tblGrid>
      <w:tr>
        <w:trPr>
          <w:cantSplit w:val="0"/>
          <w:tblHeader w:val="0"/>
        </w:trPr>
        <w:tc>
          <w:tcPr>
            <w:shd w:fill="5b9bd5" w:val="clear"/>
          </w:tcPr>
          <w:p w:rsidR="00000000" w:rsidDel="00000000" w:rsidP="00000000" w:rsidRDefault="00000000" w:rsidRPr="00000000" w14:paraId="000000DA">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DB">
            <w:pPr>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FASCE DI LIVELLO</w:t>
            </w:r>
          </w:p>
        </w:tc>
        <w:tc>
          <w:tcPr>
            <w:shd w:fill="5b9bd5" w:val="clear"/>
          </w:tcPr>
          <w:p w:rsidR="00000000" w:rsidDel="00000000" w:rsidP="00000000" w:rsidRDefault="00000000" w:rsidRPr="00000000" w14:paraId="000000DC">
            <w:pPr>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VOTO</w:t>
            </w:r>
          </w:p>
        </w:tc>
        <w:tc>
          <w:tcPr>
            <w:shd w:fill="5b9bd5" w:val="clear"/>
          </w:tcPr>
          <w:p w:rsidR="00000000" w:rsidDel="00000000" w:rsidP="00000000" w:rsidRDefault="00000000" w:rsidRPr="00000000" w14:paraId="000000DD">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DE">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ALUNNI</w:t>
            </w:r>
          </w:p>
        </w:tc>
      </w:tr>
      <w:tr>
        <w:trPr>
          <w:cantSplit w:val="0"/>
          <w:tblHeader w:val="0"/>
        </w:trPr>
        <w:tc>
          <w:tcPr/>
          <w:p w:rsidR="00000000" w:rsidDel="00000000" w:rsidP="00000000" w:rsidRDefault="00000000" w:rsidRPr="00000000" w14:paraId="000000DF">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AVANZATO</w:t>
            </w:r>
          </w:p>
          <w:p w:rsidR="00000000" w:rsidDel="00000000" w:rsidP="00000000" w:rsidRDefault="00000000" w:rsidRPr="00000000" w14:paraId="000000E0">
            <w:pPr>
              <w:rPr>
                <w:rFonts w:ascii="Calibri" w:cs="Calibri" w:eastAsia="Calibri" w:hAnsi="Calibri"/>
                <w:color w:val="000000"/>
                <w:sz w:val="28"/>
                <w:szCs w:val="28"/>
              </w:rPr>
            </w:pPr>
            <w:r w:rsidDel="00000000" w:rsidR="00000000" w:rsidRPr="00000000">
              <w:rPr>
                <w:rFonts w:ascii="Candara" w:cs="Candara" w:eastAsia="Candara" w:hAnsi="Candara"/>
                <w:color w:val="000000"/>
                <w:sz w:val="28"/>
                <w:szCs w:val="28"/>
                <w:rtl w:val="0"/>
              </w:rPr>
              <w:t xml:space="preserve">Conoscenze organiche e approfondite, corretta ed efficace applicazione di concetti, regole e procedure; esposizione chiara e ben articolata con un uso corretto dei vari linguaggi specifici, autonomia nell’organizzazione e rielaborazione delle conoscenze acquisite con apporti personali. Capacità di operare collegamenti e stabilire relazioni tra le discipline</w:t>
            </w:r>
            <w:r w:rsidDel="00000000" w:rsidR="00000000" w:rsidRPr="00000000">
              <w:rPr>
                <w:rFonts w:ascii="Calibri" w:cs="Calibri" w:eastAsia="Calibri" w:hAnsi="Calibri"/>
                <w:color w:val="000000"/>
                <w:sz w:val="28"/>
                <w:szCs w:val="28"/>
                <w:rtl w:val="0"/>
              </w:rPr>
              <w:t xml:space="preserve">.</w:t>
            </w:r>
          </w:p>
        </w:tc>
        <w:tc>
          <w:tcPr/>
          <w:p w:rsidR="00000000" w:rsidDel="00000000" w:rsidP="00000000" w:rsidRDefault="00000000" w:rsidRPr="00000000" w14:paraId="000000E1">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E2">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3">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E4">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10</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b w:val="1"/>
                <w:color w:val="000000"/>
                <w:sz w:val="28"/>
                <w:szCs w:val="28"/>
                <w:rtl w:val="0"/>
              </w:rPr>
              <w:t xml:space="preserve">9</w:t>
            </w:r>
          </w:p>
          <w:p w:rsidR="00000000" w:rsidDel="00000000" w:rsidP="00000000" w:rsidRDefault="00000000" w:rsidRPr="00000000" w14:paraId="000000E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7">
            <w:pPr>
              <w:rPr>
                <w:rFonts w:ascii="Calibri" w:cs="Calibri" w:eastAsia="Calibri" w:hAnsi="Calibri"/>
                <w:color w:val="000000"/>
                <w:sz w:val="28"/>
                <w:szCs w:val="28"/>
              </w:rPr>
            </w:pPr>
            <w:r w:rsidDel="00000000" w:rsidR="00000000" w:rsidRPr="00000000">
              <w:rPr>
                <w:rtl w:val="0"/>
              </w:rPr>
            </w:r>
          </w:p>
        </w:tc>
        <w:tc>
          <w:tcPr/>
          <w:p w:rsidR="00000000" w:rsidDel="00000000" w:rsidP="00000000" w:rsidRDefault="00000000" w:rsidRPr="00000000" w14:paraId="000000E8">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9">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A">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C">
            <w:pPr>
              <w:rPr>
                <w:rFonts w:ascii="Candara" w:cs="Candara" w:eastAsia="Candara" w:hAnsi="Candara"/>
                <w:b w:val="1"/>
                <w:color w:val="000000"/>
                <w:sz w:val="28"/>
                <w:szCs w:val="28"/>
              </w:rPr>
            </w:pPr>
            <w:r w:rsidDel="00000000" w:rsidR="00000000" w:rsidRPr="00000000">
              <w:rPr>
                <w:rFonts w:ascii="Candara" w:cs="Candara" w:eastAsia="Candara" w:hAnsi="Candara"/>
                <w:color w:val="000000"/>
                <w:sz w:val="28"/>
                <w:szCs w:val="28"/>
                <w:rtl w:val="0"/>
              </w:rPr>
              <w:t xml:space="preserve">                      </w:t>
            </w:r>
            <w:r w:rsidDel="00000000" w:rsidR="00000000" w:rsidRPr="00000000">
              <w:rPr>
                <w:rFonts w:ascii="Candara" w:cs="Candara" w:eastAsia="Candara" w:hAnsi="Candara"/>
                <w:b w:val="1"/>
                <w:color w:val="000000"/>
                <w:sz w:val="28"/>
                <w:szCs w:val="28"/>
                <w:rtl w:val="0"/>
              </w:rPr>
              <w:t xml:space="preserve">INTERMEDIO</w:t>
            </w:r>
          </w:p>
          <w:p w:rsidR="00000000" w:rsidDel="00000000" w:rsidP="00000000" w:rsidRDefault="00000000" w:rsidRPr="00000000" w14:paraId="000000ED">
            <w:pPr>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Conoscenze sicure ed integrate con qualche apporto personale. Buona capacità di comprensione ed analisi; sicura applicazione di concetti, regole e procedure; esposizione chiara, con uso di terminologia varia e linguaggio adeguato al contesto; autonomia di sintesi e rielaborazione delle conoscenze acquisite.</w:t>
            </w:r>
          </w:p>
        </w:tc>
        <w:tc>
          <w:tcPr/>
          <w:p w:rsidR="00000000" w:rsidDel="00000000" w:rsidP="00000000" w:rsidRDefault="00000000" w:rsidRPr="00000000" w14:paraId="000000EE">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EF">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8-7</w:t>
            </w:r>
          </w:p>
        </w:tc>
        <w:tc>
          <w:tcPr/>
          <w:p w:rsidR="00000000" w:rsidDel="00000000" w:rsidP="00000000" w:rsidRDefault="00000000" w:rsidRPr="00000000" w14:paraId="000000F2">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3">
            <w:pP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4">
            <w:pPr>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                                                 </w:t>
            </w:r>
          </w:p>
          <w:p w:rsidR="00000000" w:rsidDel="00000000" w:rsidP="00000000" w:rsidRDefault="00000000" w:rsidRPr="00000000" w14:paraId="000000F5">
            <w:pPr>
              <w:rPr>
                <w:rFonts w:ascii="Candara" w:cs="Candara" w:eastAsia="Candara" w:hAnsi="Candara"/>
                <w:b w:val="1"/>
                <w:color w:val="000000"/>
                <w:sz w:val="28"/>
                <w:szCs w:val="28"/>
              </w:rPr>
            </w:pPr>
            <w:r w:rsidDel="00000000" w:rsidR="00000000" w:rsidRPr="00000000">
              <w:rPr>
                <w:rFonts w:ascii="Candara" w:cs="Candara" w:eastAsia="Candara" w:hAnsi="Candara"/>
                <w:color w:val="000000"/>
                <w:sz w:val="28"/>
                <w:szCs w:val="28"/>
                <w:rtl w:val="0"/>
              </w:rPr>
              <w:t xml:space="preserve">                              </w:t>
            </w:r>
            <w:r w:rsidDel="00000000" w:rsidR="00000000" w:rsidRPr="00000000">
              <w:rPr>
                <w:rFonts w:ascii="Candara" w:cs="Candara" w:eastAsia="Candara" w:hAnsi="Candara"/>
                <w:b w:val="1"/>
                <w:color w:val="000000"/>
                <w:sz w:val="28"/>
                <w:szCs w:val="28"/>
                <w:rtl w:val="0"/>
              </w:rPr>
              <w:t xml:space="preserve">BASE</w:t>
            </w:r>
          </w:p>
          <w:p w:rsidR="00000000" w:rsidDel="00000000" w:rsidP="00000000" w:rsidRDefault="00000000" w:rsidRPr="00000000" w14:paraId="000000F6">
            <w:pPr>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Conoscenze generalmente complete. Adeguata capacità di comprensione, discreta applicazione di concetti, regole e procedure; esposizione generalmente corretta con uso di termini abbastanza appropriati. Autonomia di rielaborazione delle conoscenze acquisite.</w:t>
            </w:r>
          </w:p>
        </w:tc>
        <w:tc>
          <w:tcPr/>
          <w:p w:rsidR="00000000" w:rsidDel="00000000" w:rsidP="00000000" w:rsidRDefault="00000000" w:rsidRPr="00000000" w14:paraId="000000F7">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8">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F9">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0FA">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B">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C">
            <w:pPr>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 6-5</w:t>
            </w:r>
          </w:p>
        </w:tc>
        <w:tc>
          <w:tcPr/>
          <w:p w:rsidR="00000000" w:rsidDel="00000000" w:rsidP="00000000" w:rsidRDefault="00000000" w:rsidRPr="00000000" w14:paraId="000000FD">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E">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FF">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0">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1">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2">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w:t>
            </w:r>
          </w:p>
        </w:tc>
      </w:tr>
      <w:tr>
        <w:trPr>
          <w:cantSplit w:val="0"/>
          <w:tblHeader w:val="0"/>
        </w:trPr>
        <w:tc>
          <w:tcPr/>
          <w:p w:rsidR="00000000" w:rsidDel="00000000" w:rsidP="00000000" w:rsidRDefault="00000000" w:rsidRPr="00000000" w14:paraId="00000103">
            <w:pP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INIZIALE</w:t>
            </w:r>
          </w:p>
          <w:p w:rsidR="00000000" w:rsidDel="00000000" w:rsidP="00000000" w:rsidRDefault="00000000" w:rsidRPr="00000000" w14:paraId="00000104">
            <w:pPr>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Conoscenze semplici dei contenuti disciplinari più significativi.</w:t>
            </w:r>
          </w:p>
          <w:p w:rsidR="00000000" w:rsidDel="00000000" w:rsidP="00000000" w:rsidRDefault="00000000" w:rsidRPr="00000000" w14:paraId="00000105">
            <w:pPr>
              <w:rPr>
                <w:rFonts w:ascii="Calibri" w:cs="Calibri" w:eastAsia="Calibri" w:hAnsi="Calibri"/>
                <w:color w:val="000000"/>
                <w:sz w:val="28"/>
                <w:szCs w:val="28"/>
              </w:rPr>
            </w:pPr>
            <w:r w:rsidDel="00000000" w:rsidR="00000000" w:rsidRPr="00000000">
              <w:rPr>
                <w:rFonts w:ascii="Candara" w:cs="Candara" w:eastAsia="Candara" w:hAnsi="Candara"/>
                <w:color w:val="000000"/>
                <w:sz w:val="28"/>
                <w:szCs w:val="28"/>
                <w:rtl w:val="0"/>
              </w:rPr>
              <w:t xml:space="preserve">Essenziale capacità di comprensione e di analisi, accettabile e generalmente corretta applicazione di concetti, regole e procedure; esposizione semplificata con lessico povero ma essenzialmente appropriato. Parziale autonomia nella rielaborazione delle conoscenze acquisite</w:t>
            </w:r>
            <w:r w:rsidDel="00000000" w:rsidR="00000000" w:rsidRPr="00000000">
              <w:rPr>
                <w:rFonts w:ascii="Calibri" w:cs="Calibri" w:eastAsia="Calibri" w:hAnsi="Calibri"/>
                <w:color w:val="000000"/>
                <w:sz w:val="28"/>
                <w:szCs w:val="28"/>
                <w:rtl w:val="0"/>
              </w:rPr>
              <w:t xml:space="preserve">.</w:t>
            </w:r>
          </w:p>
        </w:tc>
        <w:tc>
          <w:tcPr/>
          <w:p w:rsidR="00000000" w:rsidDel="00000000" w:rsidP="00000000" w:rsidRDefault="00000000" w:rsidRPr="00000000" w14:paraId="0000010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7">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8">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9">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A">
            <w:pP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4</w:t>
            </w:r>
            <w:r w:rsidDel="00000000" w:rsidR="00000000" w:rsidRPr="00000000">
              <w:rPr>
                <w:rtl w:val="0"/>
              </w:rPr>
            </w:r>
          </w:p>
        </w:tc>
        <w:tc>
          <w:tcPr/>
          <w:p w:rsidR="00000000" w:rsidDel="00000000" w:rsidP="00000000" w:rsidRDefault="00000000" w:rsidRPr="00000000" w14:paraId="0000010B">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C">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0D">
            <w:pPr>
              <w:rPr>
                <w:rFonts w:ascii="Calibri" w:cs="Calibri" w:eastAsia="Calibri" w:hAnsi="Calibri"/>
                <w:b w:val="1"/>
                <w:color w:val="000000"/>
                <w:sz w:val="28"/>
                <w:szCs w:val="28"/>
              </w:rPr>
            </w:pPr>
            <w:r w:rsidDel="00000000" w:rsidR="00000000" w:rsidRPr="00000000">
              <w:rPr>
                <w:rtl w:val="0"/>
              </w:rPr>
            </w:r>
          </w:p>
        </w:tc>
      </w:tr>
    </w:tbl>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18"/>
        <w:tblW w:w="951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3"/>
        <w:tblGridChange w:id="0">
          <w:tblGrid>
            <w:gridCol w:w="9513"/>
          </w:tblGrid>
        </w:tblGridChange>
      </w:tblGrid>
      <w:tr>
        <w:trPr>
          <w:cantSplit w:val="0"/>
          <w:trHeight w:val="420" w:hRule="atLeast"/>
          <w:tblHeader w:val="0"/>
        </w:trPr>
        <w:tc>
          <w:tcPr>
            <w:shd w:fill="5b9bd5" w:val="clear"/>
          </w:tcPr>
          <w:p w:rsidR="00000000" w:rsidDel="00000000" w:rsidP="00000000" w:rsidRDefault="00000000" w:rsidRPr="00000000" w14:paraId="0000010F">
            <w:pPr>
              <w:spacing w:after="0" w:line="240" w:lineRule="auto"/>
              <w:rPr>
                <w:rFonts w:ascii="Candara" w:cs="Candara" w:eastAsia="Candara" w:hAnsi="Candara"/>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                                              </w:t>
            </w:r>
            <w:r w:rsidDel="00000000" w:rsidR="00000000" w:rsidRPr="00000000">
              <w:rPr>
                <w:rFonts w:ascii="Candara" w:cs="Candara" w:eastAsia="Candara" w:hAnsi="Candara"/>
                <w:b w:val="1"/>
                <w:smallCaps w:val="1"/>
                <w:sz w:val="28"/>
                <w:szCs w:val="28"/>
                <w:rtl w:val="0"/>
              </w:rPr>
              <w:t xml:space="preserve">LA VALUTAZIONE</w:t>
            </w:r>
          </w:p>
        </w:tc>
      </w:tr>
      <w:tr>
        <w:trPr>
          <w:cantSplit w:val="0"/>
          <w:trHeight w:val="70" w:hRule="atLeast"/>
          <w:tblHeader w:val="0"/>
        </w:trPr>
        <w:tc>
          <w:tcPr>
            <w:shd w:fill="ffffff" w:val="clear"/>
          </w:tcPr>
          <w:p w:rsidR="00000000" w:rsidDel="00000000" w:rsidP="00000000" w:rsidRDefault="00000000" w:rsidRPr="00000000" w14:paraId="00000110">
            <w:pPr>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 La valutazione è stata espressa in modo chiaro e univoco, registrando l’evoluzione dai livelli di partenza ai risultati finali, e considerando i dati informativi delle verifiche e i risultati delle osservazioni sistematiche, e inoltre, non ha riguardato i singoli apprendimenti in termini di conoscenze, abilità e competenze, ma piuttosto i processi di apprendimento e di costruzione di identità personale, di acquisizione degli strumenti culturali e di maturazione di coscienza civile. </w:t>
            </w:r>
          </w:p>
          <w:p w:rsidR="00000000" w:rsidDel="00000000" w:rsidP="00000000" w:rsidRDefault="00000000" w:rsidRPr="00000000" w14:paraId="00000111">
            <w:pPr>
              <w:spacing w:after="0" w:line="240" w:lineRule="auto"/>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Fattori che hanno inciso sulla valutazione periodica e finale</w:t>
            </w:r>
          </w:p>
          <w:p w:rsidR="00000000" w:rsidDel="00000000" w:rsidP="00000000" w:rsidRDefault="00000000" w:rsidRPr="00000000" w14:paraId="00000112">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Livello di partenza del singolo e del gruppo classe</w:t>
            </w:r>
          </w:p>
          <w:p w:rsidR="00000000" w:rsidDel="00000000" w:rsidP="00000000" w:rsidRDefault="00000000" w:rsidRPr="00000000" w14:paraId="00000113">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Evoluzione del processo di apprendimento</w:t>
            </w:r>
          </w:p>
          <w:p w:rsidR="00000000" w:rsidDel="00000000" w:rsidP="00000000" w:rsidRDefault="00000000" w:rsidRPr="00000000" w14:paraId="00000114">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Partecipazione all’attività didattica (anche in DDI)</w:t>
            </w:r>
          </w:p>
          <w:p w:rsidR="00000000" w:rsidDel="00000000" w:rsidP="00000000" w:rsidRDefault="00000000" w:rsidRPr="00000000" w14:paraId="00000115">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Motivazione e impegno rispetto all’attività didattica (anche in DDI)</w:t>
            </w:r>
          </w:p>
          <w:p w:rsidR="00000000" w:rsidDel="00000000" w:rsidP="00000000" w:rsidRDefault="00000000" w:rsidRPr="00000000" w14:paraId="00000116">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Regolarità nella frequenza delle lezioni (anche in DDI)</w:t>
            </w:r>
          </w:p>
          <w:p w:rsidR="00000000" w:rsidDel="00000000" w:rsidP="00000000" w:rsidRDefault="00000000" w:rsidRPr="00000000" w14:paraId="00000117">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Svolgimento delle verifiche previste per la disciplina (anche in DDI)</w:t>
            </w:r>
          </w:p>
          <w:p w:rsidR="00000000" w:rsidDel="00000000" w:rsidP="00000000" w:rsidRDefault="00000000" w:rsidRPr="00000000" w14:paraId="00000118">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Conoscenze, abilità, competenze</w:t>
            </w:r>
          </w:p>
          <w:p w:rsidR="00000000" w:rsidDel="00000000" w:rsidP="00000000" w:rsidRDefault="00000000" w:rsidRPr="00000000" w14:paraId="00000119">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Raggiungimento degli obiettivi minimi disciplinari</w:t>
            </w:r>
          </w:p>
          <w:p w:rsidR="00000000" w:rsidDel="00000000" w:rsidP="00000000" w:rsidRDefault="00000000" w:rsidRPr="00000000" w14:paraId="0000011A">
            <w:pPr>
              <w:spacing w:after="0" w:line="240" w:lineRule="auto"/>
              <w:ind w:firstLine="708"/>
              <w:jc w:val="both"/>
              <w:rPr>
                <w:rFonts w:ascii="Candara" w:cs="Candara" w:eastAsia="Candara" w:hAnsi="Candara"/>
                <w:sz w:val="28"/>
                <w:szCs w:val="28"/>
              </w:rPr>
            </w:pPr>
            <w:r w:rsidDel="00000000" w:rsidR="00000000" w:rsidRPr="00000000">
              <w:rPr>
                <w:rFonts w:ascii="Fira Mono" w:cs="Fira Mono" w:eastAsia="Fira Mono" w:hAnsi="Fira Mono"/>
                <w:sz w:val="28"/>
                <w:szCs w:val="28"/>
                <w:rtl w:val="0"/>
              </w:rPr>
              <w:t xml:space="preserve">⮚</w:t>
            </w:r>
            <w:r w:rsidDel="00000000" w:rsidR="00000000" w:rsidRPr="00000000">
              <w:rPr>
                <w:rFonts w:ascii="Candara" w:cs="Candara" w:eastAsia="Candara" w:hAnsi="Candara"/>
                <w:sz w:val="28"/>
                <w:szCs w:val="28"/>
                <w:rtl w:val="0"/>
              </w:rPr>
              <w:tab/>
              <w:t xml:space="preserve">Raggiungimento degli obiettivi cognitivi trasversali</w:t>
            </w:r>
          </w:p>
          <w:p w:rsidR="00000000" w:rsidDel="00000000" w:rsidP="00000000" w:rsidRDefault="00000000" w:rsidRPr="00000000" w14:paraId="0000011B">
            <w:pPr>
              <w:spacing w:after="0" w:line="240" w:lineRule="auto"/>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1C">
            <w:pPr>
              <w:spacing w:after="0" w:line="240" w:lineRule="auto"/>
              <w:jc w:val="both"/>
              <w:rPr>
                <w:rFonts w:ascii="Candara" w:cs="Candara" w:eastAsia="Candara" w:hAnsi="Candara"/>
                <w:b w:val="1"/>
                <w:sz w:val="28"/>
                <w:szCs w:val="28"/>
              </w:rPr>
            </w:pPr>
            <w:r w:rsidDel="00000000" w:rsidR="00000000" w:rsidRPr="00000000">
              <w:rPr>
                <w:rFonts w:ascii="Candara" w:cs="Candara" w:eastAsia="Candara" w:hAnsi="Candara"/>
                <w:sz w:val="28"/>
                <w:szCs w:val="28"/>
                <w:rtl w:val="0"/>
              </w:rPr>
              <w:t xml:space="preserve">Oggetto di valutazione è stato anche il comportamento, nel quale rientrano, oltre al rispetto delle regole condivise, anche il grado di partecipazione alle attività, lo svolgimento dei compiti assegnati, il modo di relazionarsi con gli altri</w:t>
            </w:r>
            <w:r w:rsidDel="00000000" w:rsidR="00000000" w:rsidRPr="00000000">
              <w:rPr>
                <w:rFonts w:ascii="Candara" w:cs="Candara" w:eastAsia="Candara" w:hAnsi="Candara"/>
                <w:b w:val="1"/>
                <w:sz w:val="28"/>
                <w:szCs w:val="28"/>
                <w:rtl w:val="0"/>
              </w:rPr>
              <w:t xml:space="preserve">.  </w:t>
            </w:r>
          </w:p>
          <w:p w:rsidR="00000000" w:rsidDel="00000000" w:rsidP="00000000" w:rsidRDefault="00000000" w:rsidRPr="00000000" w14:paraId="0000011D">
            <w:pPr>
              <w:spacing w:after="0" w:line="240" w:lineRule="auto"/>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1E">
            <w:pPr>
              <w:spacing w:after="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sz w:val="28"/>
                <w:szCs w:val="28"/>
                <w:rtl w:val="0"/>
              </w:rPr>
              <w:t xml:space="preserve">La valutazione di </w:t>
            </w:r>
            <w:r w:rsidDel="00000000" w:rsidR="00000000" w:rsidRPr="00000000">
              <w:rPr>
                <w:rFonts w:ascii="Candara" w:cs="Candara" w:eastAsia="Candara" w:hAnsi="Candara"/>
                <w:b w:val="1"/>
                <w:sz w:val="28"/>
                <w:szCs w:val="28"/>
                <w:rtl w:val="0"/>
              </w:rPr>
              <w:t xml:space="preserve">Ed. Civica</w:t>
            </w:r>
            <w:r w:rsidDel="00000000" w:rsidR="00000000" w:rsidRPr="00000000">
              <w:rPr>
                <w:rFonts w:ascii="Candara" w:cs="Candara" w:eastAsia="Candara" w:hAnsi="Candara"/>
                <w:sz w:val="28"/>
                <w:szCs w:val="28"/>
                <w:rtl w:val="0"/>
              </w:rPr>
              <w:t xml:space="preserve"> scaturirà dal lavoro svolto dai docenti delle singole discipline come concordato nel consiglio di classe del mese di Novembre</w:t>
            </w:r>
            <w:r w:rsidDel="00000000" w:rsidR="00000000" w:rsidRPr="00000000">
              <w:rPr>
                <w:rFonts w:ascii="Candara" w:cs="Candara" w:eastAsia="Candara" w:hAnsi="Candara"/>
                <w:color w:val="000000"/>
                <w:sz w:val="24"/>
                <w:szCs w:val="24"/>
                <w:rtl w:val="0"/>
              </w:rPr>
              <w:t xml:space="preserve"> </w:t>
            </w:r>
          </w:p>
          <w:p w:rsidR="00000000" w:rsidDel="00000000" w:rsidP="00000000" w:rsidRDefault="00000000" w:rsidRPr="00000000" w14:paraId="0000011F">
            <w:pPr>
              <w:spacing w:after="0" w:line="240" w:lineRule="auto"/>
              <w:jc w:val="both"/>
              <w:rPr>
                <w:rFonts w:ascii="Candara" w:cs="Candara" w:eastAsia="Candara" w:hAnsi="Candara"/>
                <w:b w:val="1"/>
                <w:color w:val="000000"/>
                <w:sz w:val="24"/>
                <w:szCs w:val="24"/>
              </w:rPr>
            </w:pPr>
            <w:r w:rsidDel="00000000" w:rsidR="00000000" w:rsidRPr="00000000">
              <w:rPr>
                <w:rtl w:val="0"/>
              </w:rPr>
            </w:r>
          </w:p>
          <w:p w:rsidR="00000000" w:rsidDel="00000000" w:rsidP="00000000" w:rsidRDefault="00000000" w:rsidRPr="00000000" w14:paraId="00000120">
            <w:pPr>
              <w:spacing w:after="0" w:line="240" w:lineRule="auto"/>
              <w:rPr>
                <w:rFonts w:ascii="Candara" w:cs="Candara" w:eastAsia="Candara" w:hAnsi="Candara"/>
                <w:b w:val="1"/>
                <w:color w:val="000000"/>
                <w:sz w:val="24"/>
                <w:szCs w:val="24"/>
              </w:rPr>
            </w:pPr>
            <w:r w:rsidDel="00000000" w:rsidR="00000000" w:rsidRPr="00000000">
              <w:rPr>
                <w:rFonts w:ascii="Candara" w:cs="Candara" w:eastAsia="Candara" w:hAnsi="Candara"/>
                <w:b w:val="1"/>
                <w:color w:val="000000"/>
                <w:sz w:val="24"/>
                <w:szCs w:val="24"/>
                <w:rtl w:val="0"/>
              </w:rPr>
              <w:t xml:space="preserve">VALUTAZIONE FINALE</w:t>
            </w:r>
          </w:p>
          <w:p w:rsidR="00000000" w:rsidDel="00000000" w:rsidP="00000000" w:rsidRDefault="00000000" w:rsidRPr="00000000" w14:paraId="00000121">
            <w:pPr>
              <w:spacing w:after="0" w:line="240" w:lineRule="auto"/>
              <w:jc w:val="both"/>
              <w:rPr>
                <w:rFonts w:ascii="Candara" w:cs="Candara" w:eastAsia="Candara" w:hAnsi="Candara"/>
                <w:b w:val="1"/>
                <w:color w:val="212529"/>
                <w:sz w:val="28"/>
                <w:szCs w:val="28"/>
              </w:rPr>
            </w:pPr>
            <w:r w:rsidDel="00000000" w:rsidR="00000000" w:rsidRPr="00000000">
              <w:rPr>
                <w:rtl w:val="0"/>
              </w:rPr>
            </w:r>
          </w:p>
          <w:p w:rsidR="00000000" w:rsidDel="00000000" w:rsidP="00000000" w:rsidRDefault="00000000" w:rsidRPr="00000000" w14:paraId="00000122">
            <w:pPr>
              <w:spacing w:after="0" w:line="240" w:lineRule="auto"/>
              <w:jc w:val="both"/>
              <w:rPr>
                <w:rFonts w:ascii="Candara" w:cs="Candara" w:eastAsia="Candara" w:hAnsi="Candara"/>
                <w:color w:val="212529"/>
                <w:sz w:val="28"/>
                <w:szCs w:val="28"/>
              </w:rPr>
            </w:pPr>
            <w:r w:rsidDel="00000000" w:rsidR="00000000" w:rsidRPr="00000000">
              <w:rPr>
                <w:rtl w:val="0"/>
              </w:rPr>
            </w:r>
          </w:p>
          <w:p w:rsidR="00000000" w:rsidDel="00000000" w:rsidP="00000000" w:rsidRDefault="00000000" w:rsidRPr="00000000" w14:paraId="00000123">
            <w:pPr>
              <w:spacing w:after="0" w:line="240" w:lineRule="auto"/>
              <w:jc w:val="both"/>
              <w:rPr>
                <w:rFonts w:ascii="Candara" w:cs="Candara" w:eastAsia="Candara" w:hAnsi="Candara"/>
                <w:sz w:val="28"/>
                <w:szCs w:val="28"/>
              </w:rPr>
            </w:pPr>
            <w:r w:rsidDel="00000000" w:rsidR="00000000" w:rsidRPr="00000000">
              <w:rPr>
                <w:rtl w:val="0"/>
              </w:rPr>
            </w:r>
          </w:p>
        </w:tc>
      </w:tr>
    </w:tbl>
    <w:p w:rsidR="00000000" w:rsidDel="00000000" w:rsidP="00000000" w:rsidRDefault="00000000" w:rsidRPr="00000000" w14:paraId="00000124">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5">
      <w:pP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19"/>
        <w:tblW w:w="96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3"/>
        <w:tblGridChange w:id="0">
          <w:tblGrid>
            <w:gridCol w:w="9633"/>
          </w:tblGrid>
        </w:tblGridChange>
      </w:tblGrid>
      <w:tr>
        <w:trPr>
          <w:cantSplit w:val="0"/>
          <w:trHeight w:val="741" w:hRule="atLeast"/>
          <w:tblHeader w:val="0"/>
        </w:trPr>
        <w:tc>
          <w:tcPr>
            <w:shd w:fill="5b9bd5" w:val="clear"/>
          </w:tcPr>
          <w:p w:rsidR="00000000" w:rsidDel="00000000" w:rsidP="00000000" w:rsidRDefault="00000000" w:rsidRPr="00000000" w14:paraId="00000126">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ORIENTAMENTO</w:t>
            </w:r>
          </w:p>
        </w:tc>
      </w:tr>
      <w:tr>
        <w:trPr>
          <w:cantSplit w:val="0"/>
          <w:trHeight w:val="3355" w:hRule="atLeast"/>
          <w:tblHeader w:val="0"/>
        </w:trPr>
        <w:tc>
          <w:tcPr/>
          <w:p w:rsidR="00000000" w:rsidDel="00000000" w:rsidP="00000000" w:rsidRDefault="00000000" w:rsidRPr="00000000" w14:paraId="00000127">
            <w:pPr>
              <w:jc w:val="both"/>
              <w:rPr>
                <w:rFonts w:ascii="Candara" w:cs="Candara" w:eastAsia="Candara" w:hAnsi="Candara"/>
                <w:color w:val="000000"/>
                <w:sz w:val="28"/>
                <w:szCs w:val="28"/>
              </w:rPr>
            </w:pPr>
            <w:r w:rsidDel="00000000" w:rsidR="00000000" w:rsidRPr="00000000">
              <w:rPr>
                <w:rtl w:val="0"/>
              </w:rPr>
            </w:r>
          </w:p>
          <w:p w:rsidR="00000000" w:rsidDel="00000000" w:rsidP="00000000" w:rsidRDefault="00000000" w:rsidRPr="00000000" w14:paraId="00000128">
            <w:pPr>
              <w:jc w:val="both"/>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Nel corso dell’anno scolastico è stata condotta, dalla </w:t>
            </w:r>
            <w:r w:rsidDel="00000000" w:rsidR="00000000" w:rsidRPr="00000000">
              <w:rPr>
                <w:rFonts w:ascii="Candara" w:cs="Candara" w:eastAsia="Candara" w:hAnsi="Candara"/>
                <w:b w:val="1"/>
                <w:color w:val="000000"/>
                <w:sz w:val="28"/>
                <w:szCs w:val="28"/>
                <w:rtl w:val="0"/>
              </w:rPr>
              <w:t xml:space="preserve">referente dell’Istituto per</w:t>
            </w:r>
            <w:r w:rsidDel="00000000" w:rsidR="00000000" w:rsidRPr="00000000">
              <w:rPr>
                <w:rFonts w:ascii="Candara" w:cs="Candara" w:eastAsia="Candara" w:hAnsi="Candara"/>
                <w:color w:val="000000"/>
                <w:sz w:val="28"/>
                <w:szCs w:val="28"/>
                <w:rtl w:val="0"/>
              </w:rPr>
              <w:t xml:space="preserve"> </w:t>
            </w:r>
            <w:r w:rsidDel="00000000" w:rsidR="00000000" w:rsidRPr="00000000">
              <w:rPr>
                <w:rFonts w:ascii="Candara" w:cs="Candara" w:eastAsia="Candara" w:hAnsi="Candara"/>
                <w:b w:val="1"/>
                <w:color w:val="000000"/>
                <w:sz w:val="28"/>
                <w:szCs w:val="28"/>
                <w:rtl w:val="0"/>
              </w:rPr>
              <w:t xml:space="preserve">l’Orientamento prof.</w:t>
            </w:r>
            <w:r w:rsidDel="00000000" w:rsidR="00000000" w:rsidRPr="00000000">
              <w:rPr>
                <w:rFonts w:ascii="Candara" w:cs="Candara" w:eastAsia="Candara" w:hAnsi="Candara"/>
                <w:b w:val="1"/>
                <w:sz w:val="28"/>
                <w:szCs w:val="28"/>
                <w:rtl w:val="0"/>
              </w:rPr>
              <w:t xml:space="preserve"> </w:t>
            </w:r>
            <w:r w:rsidDel="00000000" w:rsidR="00000000" w:rsidRPr="00000000">
              <w:rPr>
                <w:rFonts w:ascii="Candara" w:cs="Candara" w:eastAsia="Candara" w:hAnsi="Candara"/>
                <w:b w:val="1"/>
                <w:color w:val="000000"/>
                <w:sz w:val="28"/>
                <w:szCs w:val="28"/>
                <w:rtl w:val="0"/>
              </w:rPr>
              <w:t xml:space="preserve">ssa </w:t>
            </w:r>
            <w:r w:rsidDel="00000000" w:rsidR="00000000" w:rsidRPr="00000000">
              <w:rPr>
                <w:rFonts w:ascii="Candara" w:cs="Candara" w:eastAsia="Candara" w:hAnsi="Candara"/>
                <w:b w:val="1"/>
                <w:sz w:val="28"/>
                <w:szCs w:val="28"/>
                <w:rtl w:val="0"/>
              </w:rPr>
              <w:t xml:space="preserve">Celano Simona</w:t>
            </w:r>
            <w:r w:rsidDel="00000000" w:rsidR="00000000" w:rsidRPr="00000000">
              <w:rPr>
                <w:rFonts w:ascii="Candara" w:cs="Candara" w:eastAsia="Candara" w:hAnsi="Candara"/>
                <w:b w:val="1"/>
                <w:color w:val="000000"/>
                <w:sz w:val="28"/>
                <w:szCs w:val="28"/>
                <w:rtl w:val="0"/>
              </w:rPr>
              <w:t xml:space="preserve"> </w:t>
            </w:r>
            <w:r w:rsidDel="00000000" w:rsidR="00000000" w:rsidRPr="00000000">
              <w:rPr>
                <w:rFonts w:ascii="Candara" w:cs="Candara" w:eastAsia="Candara" w:hAnsi="Candara"/>
                <w:color w:val="000000"/>
                <w:sz w:val="28"/>
                <w:szCs w:val="28"/>
                <w:rtl w:val="0"/>
              </w:rPr>
              <w:t xml:space="preserve">in collaborazione con i coordinatori delle classi terze, l’attività di orientamento formativo degli alunni per la scelta del loro futuro percorso di studi. Attraverso i contatti con i referenti delle Scuole Superiori del territorio avvenuti per talune scuole online a causa dell’emergenza sanitaria, per altre in presenza previo appuntamento. Gli alunni hanno potuto soddisfare le loro curiosità e i dubbi in merito ai vari indirizzi, giungendo all’acquisizione consapevole delle proprie potenzialità.</w:t>
            </w:r>
          </w:p>
        </w:tc>
      </w:tr>
    </w:tbl>
    <w:p w:rsidR="00000000" w:rsidDel="00000000" w:rsidP="00000000" w:rsidRDefault="00000000" w:rsidRPr="00000000" w14:paraId="00000129">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B">
      <w:pPr>
        <w:spacing w:after="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12C">
            <w:pPr>
              <w:jc w:val="both"/>
              <w:rPr>
                <w:rFonts w:ascii="Calibri" w:cs="Calibri" w:eastAsia="Calibri" w:hAnsi="Calibri"/>
                <w:b w:val="1"/>
                <w:sz w:val="28"/>
                <w:szCs w:val="28"/>
              </w:rPr>
            </w:pPr>
            <w:r w:rsidDel="00000000" w:rsidR="00000000" w:rsidRPr="00000000">
              <w:rPr>
                <w:rFonts w:ascii="Arial Narrow" w:cs="Arial Narrow" w:eastAsia="Arial Narrow" w:hAnsi="Arial Narrow"/>
                <w:b w:val="1"/>
                <w:sz w:val="28"/>
                <w:szCs w:val="28"/>
                <w:rtl w:val="0"/>
              </w:rPr>
              <w:t xml:space="preserve">                                            </w:t>
            </w:r>
            <w:r w:rsidDel="00000000" w:rsidR="00000000" w:rsidRPr="00000000">
              <w:rPr>
                <w:rFonts w:ascii="Calibri" w:cs="Calibri" w:eastAsia="Calibri" w:hAnsi="Calibri"/>
                <w:b w:val="1"/>
                <w:sz w:val="28"/>
                <w:szCs w:val="28"/>
                <w:rtl w:val="0"/>
              </w:rPr>
              <w:t xml:space="preserve">FREQUENZA SCOLASTICA</w:t>
            </w:r>
          </w:p>
          <w:p w:rsidR="00000000" w:rsidDel="00000000" w:rsidP="00000000" w:rsidRDefault="00000000" w:rsidRPr="00000000" w14:paraId="0000012D">
            <w:pP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E">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2F">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0">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1">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2">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3">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4">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5">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6">
            <w:pPr>
              <w:jc w:val="both"/>
              <w:rPr>
                <w:rFonts w:ascii="Candara" w:cs="Candara" w:eastAsia="Candara" w:hAnsi="Candara"/>
                <w:color w:val="000000"/>
                <w:sz w:val="24"/>
                <w:szCs w:val="24"/>
              </w:rPr>
            </w:pPr>
            <w:r w:rsidDel="00000000" w:rsidR="00000000" w:rsidRPr="00000000">
              <w:rPr>
                <w:rtl w:val="0"/>
              </w:rPr>
            </w:r>
          </w:p>
        </w:tc>
      </w:tr>
    </w:tbl>
    <w:p w:rsidR="00000000" w:rsidDel="00000000" w:rsidP="00000000" w:rsidRDefault="00000000" w:rsidRPr="00000000" w14:paraId="00000137">
      <w:pPr>
        <w:jc w:val="both"/>
        <w:rPr>
          <w:rFonts w:ascii="Arial Narrow" w:cs="Arial Narrow" w:eastAsia="Arial Narrow" w:hAnsi="Arial Narrow"/>
          <w:b w:val="1"/>
          <w:sz w:val="28"/>
          <w:szCs w:val="28"/>
        </w:rPr>
      </w:pPr>
      <w:r w:rsidDel="00000000" w:rsidR="00000000" w:rsidRPr="00000000">
        <w:rPr>
          <w:rtl w:val="0"/>
        </w:rPr>
      </w:r>
    </w:p>
    <w:tbl>
      <w:tblPr>
        <w:tblStyle w:val="Table2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5b9bd5" w:val="clear"/>
          </w:tcPr>
          <w:p w:rsidR="00000000" w:rsidDel="00000000" w:rsidP="00000000" w:rsidRDefault="00000000" w:rsidRPr="00000000" w14:paraId="00000138">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RAPPORTI CON LE FAMIGLIE</w:t>
            </w:r>
          </w:p>
          <w:p w:rsidR="00000000" w:rsidDel="00000000" w:rsidP="00000000" w:rsidRDefault="00000000" w:rsidRPr="00000000" w14:paraId="00000139">
            <w:pPr>
              <w:jc w:val="both"/>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3A">
            <w:pPr>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 </w:t>
            </w:r>
          </w:p>
          <w:p w:rsidR="00000000" w:rsidDel="00000000" w:rsidP="00000000" w:rsidRDefault="00000000" w:rsidRPr="00000000" w14:paraId="0000013B">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C">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D">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E">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3F">
            <w:pPr>
              <w:jc w:val="both"/>
              <w:rPr>
                <w:rFonts w:ascii="Candara" w:cs="Candara" w:eastAsia="Candara" w:hAnsi="Candara"/>
                <w:b w:val="1"/>
                <w:sz w:val="28"/>
                <w:szCs w:val="28"/>
              </w:rPr>
            </w:pPr>
            <w:r w:rsidDel="00000000" w:rsidR="00000000" w:rsidRPr="00000000">
              <w:rPr>
                <w:rtl w:val="0"/>
              </w:rPr>
            </w:r>
          </w:p>
        </w:tc>
      </w:tr>
    </w:tbl>
    <w:p w:rsidR="00000000" w:rsidDel="00000000" w:rsidP="00000000" w:rsidRDefault="00000000" w:rsidRPr="00000000" w14:paraId="00000140">
      <w:pP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2"/>
        <w:tblW w:w="96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3"/>
        <w:tblGridChange w:id="0">
          <w:tblGrid>
            <w:gridCol w:w="9633"/>
          </w:tblGrid>
        </w:tblGridChange>
      </w:tblGrid>
      <w:tr>
        <w:trPr>
          <w:cantSplit w:val="0"/>
          <w:tblHeader w:val="0"/>
        </w:trPr>
        <w:tc>
          <w:tcPr>
            <w:shd w:fill="5b9bd5" w:val="clear"/>
          </w:tcPr>
          <w:p w:rsidR="00000000" w:rsidDel="00000000" w:rsidP="00000000" w:rsidRDefault="00000000" w:rsidRPr="00000000" w14:paraId="00000144">
            <w:pPr>
              <w:rPr>
                <w:b w:val="1"/>
                <w:color w:val="000000"/>
                <w:sz w:val="28"/>
                <w:szCs w:val="28"/>
              </w:rPr>
            </w:pPr>
            <w:r w:rsidDel="00000000" w:rsidR="00000000" w:rsidRPr="00000000">
              <w:rPr>
                <w:b w:val="1"/>
                <w:color w:val="000000"/>
                <w:sz w:val="28"/>
                <w:szCs w:val="28"/>
                <w:rtl w:val="0"/>
              </w:rPr>
              <w:t xml:space="preserve">                                                        ESAME DI STATO</w:t>
            </w:r>
          </w:p>
        </w:tc>
      </w:tr>
      <w:tr>
        <w:trPr>
          <w:cantSplit w:val="0"/>
          <w:trHeight w:val="8723" w:hRule="atLeast"/>
          <w:tblHeader w:val="0"/>
        </w:trPr>
        <w:tc>
          <w:tcPr/>
          <w:p w:rsidR="00000000" w:rsidDel="00000000" w:rsidP="00000000" w:rsidRDefault="00000000" w:rsidRPr="00000000" w14:paraId="00000145">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46">
            <w:pPr>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47">
            <w:pPr>
              <w:spacing w:line="276" w:lineRule="auto"/>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148">
            <w:pPr>
              <w:rPr>
                <w:rFonts w:ascii="Candara" w:cs="Candara" w:eastAsia="Candara" w:hAnsi="Candara"/>
                <w:b w:val="1"/>
                <w:sz w:val="28"/>
                <w:szCs w:val="28"/>
              </w:rPr>
            </w:pPr>
            <w:r w:rsidDel="00000000" w:rsidR="00000000" w:rsidRPr="00000000">
              <w:rPr>
                <w:rtl w:val="0"/>
              </w:rPr>
            </w:r>
          </w:p>
        </w:tc>
      </w:tr>
    </w:tbl>
    <w:p w:rsidR="00000000" w:rsidDel="00000000" w:rsidP="00000000" w:rsidRDefault="00000000" w:rsidRPr="00000000" w14:paraId="00000149">
      <w:pPr>
        <w:rPr/>
      </w:pPr>
      <w:r w:rsidDel="00000000" w:rsidR="00000000" w:rsidRPr="00000000">
        <w:rPr>
          <w:rtl w:val="0"/>
        </w:rPr>
      </w:r>
    </w:p>
    <w:sectPr>
      <w:footerReference r:id="rId8" w:type="default"/>
      <w:pgSz w:h="16838" w:w="11906" w:orient="portrait"/>
      <w:pgMar w:bottom="1134" w:top="1418"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Candar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0"/>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0"/>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0"/>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Candara-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Candara-italic.ttf"/><Relationship Id="rId15" Type="http://schemas.openxmlformats.org/officeDocument/2006/relationships/font" Target="fonts/NotoSansSymbols-regular.ttf"/><Relationship Id="rId14" Type="http://schemas.openxmlformats.org/officeDocument/2006/relationships/font" Target="fonts/QuattrocentoSans-boldItalic.ttf"/><Relationship Id="rId16" Type="http://schemas.openxmlformats.org/officeDocument/2006/relationships/font" Target="fonts/NotoSansSymbols-bold.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Candara-regular.ttf"/><Relationship Id="rId8" Type="http://schemas.openxmlformats.org/officeDocument/2006/relationships/font" Target="fonts/Candar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